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3A" w:rsidRPr="007A1452" w:rsidRDefault="002D1242" w:rsidP="007A1452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7A1452">
        <w:rPr>
          <w:rFonts w:ascii="Liberation Serif" w:hAnsi="Liberation Serif" w:cs="Liberation Serif"/>
          <w:b/>
          <w:sz w:val="28"/>
          <w:szCs w:val="28"/>
        </w:rPr>
        <w:t>Сколько детям можно сладкого</w:t>
      </w:r>
      <w:bookmarkEnd w:id="0"/>
      <w:r w:rsidRPr="007A1452">
        <w:rPr>
          <w:rFonts w:ascii="Liberation Serif" w:hAnsi="Liberation Serif" w:cs="Liberation Serif"/>
          <w:b/>
          <w:sz w:val="28"/>
          <w:szCs w:val="28"/>
        </w:rPr>
        <w:t>?</w:t>
      </w:r>
    </w:p>
    <w:p w:rsidR="002D1242" w:rsidRPr="007A1452" w:rsidRDefault="002D1242" w:rsidP="007A1452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D12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Вредны детям не столько сладости, сколько их излишнее количество. </w:t>
      </w:r>
      <w:r w:rsidRPr="007A14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исследованиям ФИЦ питания и биотехнологии, в России дети в основном злоупотребляют всевозможными </w:t>
      </w:r>
      <w:proofErr w:type="spellStart"/>
      <w:r w:rsidRPr="007A145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печеньками</w:t>
      </w:r>
      <w:proofErr w:type="spellEnd"/>
      <w:r w:rsidRPr="007A14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вафлями, булками и прочей выпечкой. </w:t>
      </w:r>
      <w:r w:rsidRPr="002D12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итоге дети получают больше, чем нужно, не только сахара, но и жиров. </w:t>
      </w:r>
    </w:p>
    <w:p w:rsidR="007A1452" w:rsidRDefault="002D1242" w:rsidP="007A1452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D124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Сейчас в рационе малышей 3-7 лет добавленный сахар составляет 14,5%, у подростков – 13%. Хотя в норме количество добавленного сахара не должно превы</w:t>
      </w:r>
      <w:r w:rsidRPr="007A1452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шать 10%, а в идеале не более 5</w:t>
      </w:r>
      <w:r w:rsidRPr="002D12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%. </w:t>
      </w:r>
      <w:r w:rsidRPr="007A145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Добавленный сахар — это тот, который не содержится в блюде или продукте изначально, а добавляется к нему.</w:t>
      </w:r>
      <w:r w:rsidRPr="007A14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7A145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Например, варенье содержит как естественный сахар из ягод, так и добавленный, который положили при варке.</w:t>
      </w:r>
    </w:p>
    <w:p w:rsidR="007A1452" w:rsidRDefault="007A1452" w:rsidP="007A1452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хотите лишать детей сладкого? Тогда лучше отдайте</w:t>
      </w:r>
      <w:r w:rsidRPr="007A14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предпочтение качественным продуктам — пастиле, зефиру, мармеладу с натуральными добавками фруктов и соков, цукатам из фруктов. </w:t>
      </w:r>
    </w:p>
    <w:p w:rsidR="002D1242" w:rsidRPr="002D1242" w:rsidRDefault="002D1242" w:rsidP="007A1452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D12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Всемирная организация здравоохранения рекомендует </w:t>
      </w:r>
      <w:r w:rsidR="007A14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совсем </w:t>
      </w:r>
      <w:r w:rsidRPr="002D124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исключить сахар в питании детей до 2 лет.</w:t>
      </w:r>
      <w:r w:rsidRPr="002D12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A145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Для тре</w:t>
      </w:r>
      <w:r w:rsidRPr="002D124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хлетних малышей суточная норма не дол</w:t>
      </w:r>
      <w:r w:rsidR="007A145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жна превышать 15 г, для</w:t>
      </w:r>
      <w:r w:rsidRPr="002D124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4-6 лет — 20 г</w:t>
      </w:r>
      <w:r w:rsidRPr="002D124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7A1452" w:rsidRPr="007A1452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7A1452" w:rsidRPr="007A1452">
        <w:rPr>
          <w:rFonts w:ascii="Times New Roman" w:eastAsia="Arial Unicode MS" w:hAnsi="Times New Roman" w:cs="Times New Roman"/>
          <w:sz w:val="28"/>
          <w:szCs w:val="28"/>
          <w:bdr w:val="nil"/>
        </w:rPr>
        <w:t>Естественно, для школьников постарше норма немного больше.</w:t>
      </w:r>
      <w:r w:rsidR="007A1452" w:rsidRPr="007A1452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7A1452" w:rsidRPr="007A1452">
        <w:rPr>
          <w:rFonts w:ascii="Times New Roman" w:eastAsia="Arial Unicode MS" w:hAnsi="Times New Roman" w:cs="Times New Roman"/>
          <w:sz w:val="28"/>
          <w:szCs w:val="28"/>
          <w:bdr w:val="nil"/>
        </w:rPr>
        <w:t>Всё зависит от количеств</w:t>
      </w:r>
      <w:r w:rsidR="00C247C3">
        <w:rPr>
          <w:rFonts w:ascii="Times New Roman" w:eastAsia="Arial Unicode MS" w:hAnsi="Times New Roman" w:cs="Times New Roman"/>
          <w:sz w:val="28"/>
          <w:szCs w:val="28"/>
          <w:bdr w:val="nil"/>
        </w:rPr>
        <w:t>а потребности в энергии ребенка, но</w:t>
      </w:r>
      <w:r w:rsidR="007A1452" w:rsidRPr="007A1452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7A1452" w:rsidRPr="007A1452">
        <w:rPr>
          <w:rFonts w:ascii="Times New Roman" w:eastAsia="Arial Unicode MS" w:hAnsi="Times New Roman" w:cs="Times New Roman"/>
          <w:sz w:val="28"/>
          <w:szCs w:val="28"/>
          <w:bdr w:val="nil"/>
        </w:rPr>
        <w:t>не более 40 грамм добавленного сахара в день</w:t>
      </w:r>
      <w:r w:rsidR="00C247C3">
        <w:rPr>
          <w:rFonts w:ascii="Times New Roman" w:eastAsia="Arial Unicode MS" w:hAnsi="Times New Roman" w:cs="Times New Roman"/>
          <w:sz w:val="28"/>
          <w:szCs w:val="28"/>
          <w:bdr w:val="nil"/>
        </w:rPr>
        <w:t>.</w:t>
      </w:r>
    </w:p>
    <w:p w:rsidR="00EC43AF" w:rsidRPr="002D1242" w:rsidRDefault="00EC43AF" w:rsidP="002D124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27B3A" w:rsidRPr="002D1242" w:rsidRDefault="00127B3A" w:rsidP="002D124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28DE" w:rsidRPr="00CE4122" w:rsidRDefault="002D3267" w:rsidP="002D3267">
      <w:pPr>
        <w:spacing w:before="240"/>
        <w:jc w:val="both"/>
        <w:rPr>
          <w:rFonts w:ascii="Times New Roman" w:hAnsi="Times New Roman" w:cs="Times New Roman"/>
        </w:rPr>
      </w:pPr>
      <w:r w:rsidRPr="00CE4122">
        <w:rPr>
          <w:rFonts w:ascii="Times New Roman" w:hAnsi="Times New Roman" w:cs="Times New Roman"/>
          <w:sz w:val="24"/>
          <w:szCs w:val="24"/>
        </w:rPr>
        <w:t xml:space="preserve"> </w:t>
      </w:r>
      <w:r w:rsidRPr="00CE4122">
        <w:rPr>
          <w:rFonts w:ascii="Times New Roman" w:hAnsi="Times New Roman" w:cs="Times New Roman"/>
          <w:sz w:val="24"/>
          <w:szCs w:val="24"/>
        </w:rPr>
        <w:tab/>
      </w:r>
      <w:r w:rsidR="00513BE7" w:rsidRPr="00CE4122">
        <w:rPr>
          <w:rFonts w:ascii="Times New Roman" w:hAnsi="Times New Roman" w:cs="Times New Roman"/>
        </w:rPr>
        <w:t xml:space="preserve"> </w:t>
      </w: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53CC0"/>
    <w:multiLevelType w:val="hybridMultilevel"/>
    <w:tmpl w:val="0D0C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0122B"/>
    <w:rsid w:val="000152D7"/>
    <w:rsid w:val="00062E4C"/>
    <w:rsid w:val="000B73B8"/>
    <w:rsid w:val="000D7DA3"/>
    <w:rsid w:val="00127B3A"/>
    <w:rsid w:val="00136300"/>
    <w:rsid w:val="0014085F"/>
    <w:rsid w:val="00160331"/>
    <w:rsid w:val="001626C0"/>
    <w:rsid w:val="00177259"/>
    <w:rsid w:val="001C1A57"/>
    <w:rsid w:val="0020460E"/>
    <w:rsid w:val="00205890"/>
    <w:rsid w:val="002327DE"/>
    <w:rsid w:val="002A6DF4"/>
    <w:rsid w:val="002C36D3"/>
    <w:rsid w:val="002D1242"/>
    <w:rsid w:val="002D3267"/>
    <w:rsid w:val="00406F0F"/>
    <w:rsid w:val="0042072A"/>
    <w:rsid w:val="004F0976"/>
    <w:rsid w:val="005128DE"/>
    <w:rsid w:val="00513BE7"/>
    <w:rsid w:val="00525DD2"/>
    <w:rsid w:val="005D4E5D"/>
    <w:rsid w:val="00623649"/>
    <w:rsid w:val="006304CC"/>
    <w:rsid w:val="006349FF"/>
    <w:rsid w:val="00660A4A"/>
    <w:rsid w:val="00687805"/>
    <w:rsid w:val="006D6D6A"/>
    <w:rsid w:val="006D798A"/>
    <w:rsid w:val="007853EA"/>
    <w:rsid w:val="0079369F"/>
    <w:rsid w:val="007A1452"/>
    <w:rsid w:val="008E54B7"/>
    <w:rsid w:val="008F4570"/>
    <w:rsid w:val="00982E96"/>
    <w:rsid w:val="00A039F0"/>
    <w:rsid w:val="00AD70FD"/>
    <w:rsid w:val="00AE3F05"/>
    <w:rsid w:val="00B052F6"/>
    <w:rsid w:val="00B127A3"/>
    <w:rsid w:val="00BA0075"/>
    <w:rsid w:val="00BD51C4"/>
    <w:rsid w:val="00C247C3"/>
    <w:rsid w:val="00C530F7"/>
    <w:rsid w:val="00CE4122"/>
    <w:rsid w:val="00CF43D8"/>
    <w:rsid w:val="00E14FA2"/>
    <w:rsid w:val="00E21255"/>
    <w:rsid w:val="00E41922"/>
    <w:rsid w:val="00E454B4"/>
    <w:rsid w:val="00EA75B1"/>
    <w:rsid w:val="00EC43AF"/>
    <w:rsid w:val="00ED555C"/>
    <w:rsid w:val="00F03407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D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2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2022-11-16T11:43:00Z</dcterms:created>
  <dcterms:modified xsi:type="dcterms:W3CDTF">2022-11-16T11:43:00Z</dcterms:modified>
</cp:coreProperties>
</file>