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97" w:rsidRPr="00B7062E" w:rsidRDefault="002769C2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7062E">
        <w:rPr>
          <w:rFonts w:ascii="Liberation Serif" w:eastAsia="Times New Roman" w:hAnsi="Liberation Serif" w:cs="Times New Roman"/>
          <w:b/>
          <w:sz w:val="24"/>
          <w:szCs w:val="24"/>
        </w:rPr>
        <w:t xml:space="preserve">ПЛАН </w:t>
      </w:r>
    </w:p>
    <w:p w:rsidR="00810D97" w:rsidRPr="00B7062E" w:rsidRDefault="002769C2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7062E">
        <w:rPr>
          <w:rFonts w:ascii="Liberation Serif" w:eastAsia="Times New Roman" w:hAnsi="Liberation Serif" w:cs="Times New Roman"/>
          <w:b/>
          <w:sz w:val="24"/>
          <w:szCs w:val="24"/>
        </w:rPr>
        <w:t xml:space="preserve">проведения региональных тематических мероприятий </w:t>
      </w:r>
      <w:r w:rsidRPr="00B7062E">
        <w:rPr>
          <w:rFonts w:ascii="Liberation Serif" w:eastAsia="Times New Roman" w:hAnsi="Liberation Serif" w:cs="Times New Roman"/>
          <w:b/>
          <w:sz w:val="24"/>
          <w:szCs w:val="24"/>
        </w:rPr>
        <w:br/>
        <w:t>по профилактике заболеваний и поддержке здорового образа жизни на 2024 год</w:t>
      </w:r>
    </w:p>
    <w:p w:rsidR="00810D97" w:rsidRPr="00B7062E" w:rsidRDefault="00810D97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5"/>
        <w:tblW w:w="157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560"/>
        <w:gridCol w:w="2136"/>
        <w:gridCol w:w="4819"/>
        <w:gridCol w:w="4820"/>
        <w:gridCol w:w="1843"/>
      </w:tblGrid>
      <w:tr w:rsidR="00810D97" w:rsidRPr="00B7062E" w:rsidTr="00B7062E">
        <w:trPr>
          <w:trHeight w:val="20"/>
          <w:tblHeader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Дата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Тема/Задача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Мероприятия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Основные тезисы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b/>
              </w:rPr>
              <w:t>Результат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8 – 14 января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продвижения активного образа жизни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Раз</w:t>
            </w:r>
            <w:proofErr w:type="spellStart"/>
            <w:r w:rsidR="00E130A3" w:rsidRPr="00B7062E">
              <w:rPr>
                <w:rFonts w:ascii="Liberation Serif" w:eastAsia="Times New Roman" w:hAnsi="Liberation Serif" w:cs="Times New Roman"/>
                <w:lang w:val="ru-RU"/>
              </w:rPr>
              <w:t>мещение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по теме</w:t>
            </w:r>
            <w:bookmarkStart w:id="0" w:name="_gjdgxs" w:colFirst="0" w:colLast="0"/>
            <w:bookmarkEnd w:id="0"/>
            <w:r w:rsidR="00E130A3"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E130A3" w:rsidRPr="00B7062E" w:rsidRDefault="00E130A3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E130A3" w:rsidRPr="00B7062E" w:rsidRDefault="00E130A3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Размещение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п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озитивны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х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новост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ей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по теме в СМИ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,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E130A3" w:rsidRPr="00B7062E" w:rsidRDefault="00E130A3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Физическая активность является неотъемлемым элементом сохранения здоровья и здорового образа жизни.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настоящее время существует большое количество научных исследований о связи между характеристиками физической активности и изменениями в функциональном состоянии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системы.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Недостаточная физическая активность является одним из основных факторов риска развития заболеваний и смерти.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:rsidR="00E130A3" w:rsidRPr="00B7062E" w:rsidRDefault="002769C2" w:rsidP="00B30D4C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причин.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информированности населения о важности физической активности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15 – 21 января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неинфекционных заболеваний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130A3" w:rsidRPr="00B7062E" w:rsidRDefault="00E130A3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E130A3" w:rsidRPr="00B7062E" w:rsidRDefault="00E130A3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E130A3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Согласно определению ВОЗ, ХНИЗ —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50% вклада в развитие ХНИЗ вносят основные 7 факторов риска: курение, нерациональное питание, низкая физическая активность, избыточное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Важнейшую роль в профилактике заболеваний играет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контроль за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состоянием здоровья, регулярное прохождение профилактических медицинских осмотров и диспансеризации.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 Основные рекомендации для профилактики заболеваний: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Регулярно проходить профилактические медицинские осмотры и диспансеризацию;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Правильно питаться: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1) Ограничить потребление соли (до 5 г/сутки – 1 чайная ложка без верха);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2) Увеличить потребление фруктов и овощей (не менее 400–500 гр. в день – 5 порций);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3) Увеличить потребление продуктов из цельного зерна, бобовых для обеспечения организма клетчаткой;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4) Снизить потребление насыщенных жиров и отказаться от потребления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трансжиров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5) Ограничить потребление продуктов, содержащих добавленный сахар (сладкие газированные напитки, мороженое, пирожное и др. сладости).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4. Не курить;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5. Отказаться от потребления спиртных напитков;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6. Быть физически активным: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1) Взрослые люди должны уделять не менее 150 минут в неделю занятиям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средней интенсивности или не менее 75 минут в неделю занятиям высокой интенсивности;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2) Каждое занятие должно продолжаться не менее 10 минут;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грамотности населения в вопросах здоровья. Повышение осведомленности о ХНИЗ и факторах риска их развития</w:t>
            </w:r>
          </w:p>
        </w:tc>
      </w:tr>
      <w:tr w:rsidR="00810D97" w:rsidRPr="00B7062E" w:rsidTr="00B7062E">
        <w:trPr>
          <w:trHeight w:val="1865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22 – 28 января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современных условиях проблемы снижения мужской фертильности,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эректильной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дисфункции не теряют своей актуальности и, несмотря на развитие технологий в медицине, количество пациентов, нуждающихся в специализированной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андрологической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помощи, остается значительным.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Одной из причин снижения репродуктивной функции у мужчин является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гипогонадизм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клинический синдром, обусловленный недостаточной выработкой (дефицитом) андрогенов.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Андрогены играют ключевую роль в развитии и поддержании репродуктивной и половой функции у мужчин. Уровень тестостерона в крови уменьшается в процессе старения.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Здоровое питание, достаточная физическая активность, отказ от табака и алкоголя –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залог сохранения репродуктивного здоровья на долгие годы.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Курение и употребление алкоголя женщиной во время беременности увеличивает риск мертворождения.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Существуют различные безопасные средства контрацепции для женщин от нежелательной беременности, но они не защитят от заболеваний, передающихся половым путем.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Зачатие ребенка должно быть осознанным решением.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Во время планирования беременности женщине необходимо восполнить все дефициты в организме и придерживаться принципов здорового питания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до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во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время беременности, чтобы она проходила комфортно, и родился здоровый малыш.</w:t>
            </w:r>
          </w:p>
          <w:p w:rsidR="00540694" w:rsidRPr="00B7062E" w:rsidRDefault="002769C2" w:rsidP="00540694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Физическая активность во время беременности должна быть разумной и согласно рекомендациям врача.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пациентов и различных групп специалистов о диагностике и лечении мужского фактора бесплодия 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Снижение запущенных случаев онкологических заболеваний во время беременности, снижение частоты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бесплодия у женщин, снижение алкогольного злоупотребления среди беременных, снижение количества абортов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29 января – 4 февраля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онкологических заболеваний (в честь Международного дня борьбы против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рака 4 февраля)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Диагностировать онкологические заболевания возможно с помощью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регулярных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профосмотров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диспансеризации.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5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Лучшей профилактикой заболеваний является ведение здорового образа жизни, а именно: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Отказ от вредных привычек;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Приверженность правильному питанию;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Поддержание массы тела и борьба с ожирением;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Регулярные физические нагрузки.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175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Раннее выявление онкологических заболеваний позволяет оказать наиболее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эффективной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лечение.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175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Многие факторы риска относятся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поведенческим и могут быть скорректированы.</w:t>
            </w:r>
          </w:p>
          <w:p w:rsidR="00810D97" w:rsidRPr="00B7062E" w:rsidRDefault="002769C2" w:rsidP="008575C4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175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Курение – фактор риска онкологических заболеваний.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пациентов и членов их семей о влиянии физической культуры,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некоторых видов спорта, питания и повседневных привычек на риск возникновения первичных онкологических заболеваний и их рецидивов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5 – 11 февраля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ответственного отношения к здоровью полости рта (в честь Дня стоматолога 9 февраля)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заболеваний, осложнений при беременности и повышенным риском развития сахарного диабета.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Протезы могут вызвать язвы, раздражение десен и могут способствовать появлению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грибковых инфекций.</w:t>
            </w:r>
          </w:p>
          <w:p w:rsidR="00810D97" w:rsidRPr="00B7062E" w:rsidRDefault="002769C2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Здоровье полости рта начинается с чистых зубов. В дополнение к ежедневной чистке зубов в домашних условиях необходимо посещать стоматолога не реже одного раза в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информированности граждан о важности профилактики полости рта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12 – 18 февраля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Неделя профилактики заболеваний ЖКТ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30D12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30D1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10D97" w:rsidRPr="00B7062E" w:rsidRDefault="002769C2" w:rsidP="00B30D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268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268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того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чтобы не допустить нарушений пищеварения, важно правильно питаться, включая достаточное количество клетчатки в рацион, снижение количества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трансжиров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полуфабрикатов и других обработанных продуктов.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268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Кроме того, пациентам при наличии язвенной болезни,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гастроэзофагеальной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рефлюксной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болезни необходимо придерживаться специальной диеты.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268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268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firstLine="2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Повышение </w:t>
            </w:r>
            <w:r w:rsidRPr="00B7062E">
              <w:rPr>
                <w:rFonts w:ascii="Liberation Serif" w:eastAsia="Times New Roman" w:hAnsi="Liberation Serif" w:cs="Times New Roman"/>
              </w:rPr>
              <w:t>информированности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населения о факторах риска развития и мерах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профилактики основных групп заболеваний различных отделов желудочно-кишечного тракта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.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19 – 25 февраля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Неделя информированности о важности диспансеризации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профосмотров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09CC" w:rsidRPr="00B7062E" w:rsidRDefault="007109CC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7109CC" w:rsidRPr="00B7062E" w:rsidRDefault="007109CC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7109CC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5"/>
              </w:tabs>
              <w:spacing w:line="240" w:lineRule="auto"/>
              <w:ind w:left="187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Что включает в себя ответственное отношение к здоровью: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Соблюдение здорового образа жизни;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Мониторинг собственного здоровья;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rPr>
                <w:rFonts w:ascii="Liberation Serif" w:hAnsi="Liberation Serif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:rsidR="00B30D4C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Даже если гражданин состоит на диспансерном учете, ему необходимо проходить диспансеризацию, т.к. она поможет выявить другие ХНИЗ.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Повышение информированности населения о важности диспансеризации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профосмотров</w:t>
            </w:r>
            <w:proofErr w:type="spellEnd"/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26 февраля – 3 марта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употребления наркотических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средств</w:t>
            </w:r>
          </w:p>
          <w:p w:rsidR="00810D97" w:rsidRPr="00B7062E" w:rsidRDefault="00810D97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810D97" w:rsidP="00B30D4C">
            <w:pPr>
              <w:spacing w:line="240" w:lineRule="auto"/>
              <w:ind w:right="113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60F8" w:rsidRPr="00B7062E" w:rsidRDefault="000A60F8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A60F8" w:rsidRPr="00B7062E" w:rsidRDefault="000A60F8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A60F8" w:rsidRPr="00B7062E" w:rsidRDefault="000A60F8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Проведение в образовательных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организациях научно-практических семинаров на тему опасности употребления наркотических средств;</w:t>
            </w:r>
          </w:p>
          <w:p w:rsidR="000A60F8" w:rsidRPr="00B7062E" w:rsidRDefault="000A60F8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бесед с обучающимися и их родителями по теме;</w:t>
            </w:r>
          </w:p>
          <w:p w:rsidR="000A60F8" w:rsidRPr="00B7062E" w:rsidRDefault="000A60F8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бесед с родителями обучающихся о важности сохранения психического здоровья подростка</w:t>
            </w:r>
            <w:r w:rsidR="001C1F64"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A60F8" w:rsidRPr="00B7062E" w:rsidRDefault="000A60F8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810D97" w:rsidRPr="00B7062E" w:rsidRDefault="00810D97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Наркотики – это вещества, способные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оказывать воздействие на нервную систему и вызывать изменение сознания человека.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психоактивное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вещество.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Наркомания – это непреодолимое влечение к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психоактивному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Алкоголь и табак также относятся к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психоактивным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веществам, хоть юридически наркотиками не считаются.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Все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психоактивные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вещества – яды, из-за гибели клеток мозга у наркомана нарушается мышление, снижается интеллект и память.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  <w:proofErr w:type="gramEnd"/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наркоманы нередко заражают друг друга гепатитом В и С, сифилисом и ВИ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Ч-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инфекцией.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Поиск денег для покупки наркотиков перемещает людей в криминальные слои общества, а затем толкает на преступления, в том числе и тяжкие.</w:t>
            </w:r>
          </w:p>
          <w:p w:rsidR="008575C4" w:rsidRPr="00B7062E" w:rsidRDefault="002769C2" w:rsidP="0054069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Повышение обращаемости граждан с зависимостям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4 – 10 марта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здоровья матери и ребенка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 w:hanging="360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 w:hanging="360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целях раннего выявления тяжелых наследственных и врожденных заболеваний проводится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пренатальный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неонатальный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скрининги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которые позволяют своевременно в первые дни жизни ребенка диагностировать заболевания и начать лечение.</w:t>
            </w:r>
          </w:p>
          <w:p w:rsidR="00810D97" w:rsidRPr="00B7062E" w:rsidRDefault="002769C2" w:rsidP="00540694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 w:hanging="360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Одной из составляющих общественного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здоровья является здоровье матери и ребенка, в том числе репродуктивное здоровье и здоровая беременность.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Своевременная диагностика ГСД, снижение количества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фетопатии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преэкламсии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, эклампсии, HELLP-синдрома, снижение количества абортов, в том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числе в подростковом возрасте, повышение рождаемости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11 – 17 марта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 борьбе с заражением и распространение хронического вирусного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</w:rPr>
              <w:t xml:space="preserve"> С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гепатотропными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вирусами.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Гепатит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Если после инфицирования вирусом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организм человека не смог самостоятельно с ним справиться и вирус продолжает размножаться более 6 месяцев, значит заболевание перешло в хроническую форму.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хроническую форму гепатит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Вирус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Наиболее высокий риск инфицирования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вирусом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у людей, употребляющих инъекционные наркотики.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Вирус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передается половым путем и от инфицированной матери ребенку во время беременности или родов.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Для профилактики полового пути передачи использовать барьерные средства защиты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(презервативы).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информированности населения о профилактике и лечении вирусного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</w:rPr>
              <w:t xml:space="preserve"> С</w:t>
            </w:r>
            <w:proofErr w:type="gramEnd"/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i/>
              </w:rPr>
              <w:t xml:space="preserve"> 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18 – 24 марта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инфекционных заболеваний (в честь Всемирного дня борьбы против туберкулеза)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B73F16" w:rsidRPr="00B7062E" w:rsidRDefault="00B73F16" w:rsidP="00B30D4C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Лекции для родителей о профилактики инфекционных заболеваний у детей;</w:t>
            </w:r>
          </w:p>
          <w:p w:rsidR="00B73F16" w:rsidRPr="00B7062E" w:rsidRDefault="00B73F16" w:rsidP="00B30D4C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Классные часы в школах по теме профилактики инфекционных заболеваний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73F16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Инфекционные заболевания возникают при наличии болезнетворных микроорганизмов и передаются от зараженного человека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здоровому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.</w:t>
            </w:r>
          </w:p>
          <w:p w:rsidR="00810D97" w:rsidRPr="00B7062E" w:rsidRDefault="002769C2" w:rsidP="00B30D4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Основные пути передачи инфекции и воздействие на них:</w:t>
            </w:r>
          </w:p>
          <w:p w:rsidR="00810D97" w:rsidRPr="00B7062E" w:rsidRDefault="002769C2" w:rsidP="00B30D4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  <w:proofErr w:type="gramEnd"/>
          </w:p>
          <w:p w:rsidR="00810D97" w:rsidRPr="00B7062E" w:rsidRDefault="002769C2" w:rsidP="00B30D4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Алиментарный (пищевой) путь передачи (все кишечные инфекции, сальмонеллез, дизентерия, вирусный гепатит А) – важную роль играет личная гигиена, мытье рук, продуктов питания, отсутствие мух в помещениях;</w:t>
            </w:r>
          </w:p>
          <w:p w:rsidR="00810D97" w:rsidRPr="00B7062E" w:rsidRDefault="002769C2" w:rsidP="00B30D4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Половой путь передачи (вирусный гепатит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В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810D97" w:rsidRPr="00B7062E" w:rsidRDefault="002769C2" w:rsidP="00B30D4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Кровяной путь передачи (наиболее часто – вирусный гепатит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В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810D97" w:rsidRPr="00B7062E" w:rsidRDefault="002769C2" w:rsidP="00B30D4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Профилактика инфекционных заболеваний включает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индивидуальную (вакцинация,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соблюдение правил гигиены, закаливание, ведение здорового образа жизни) и общественную профилактику (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создание здоровых и безопасных условий труда и быта на производстве, на рабочем месте).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Информирование населения о важности профилактики инфекционных заболеваний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25 – 31 марта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отказа от зависимостей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B73F16" w:rsidRPr="00B7062E" w:rsidRDefault="00B73F16" w:rsidP="00B30D4C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Проведение профилактических бесед в школах о вреде употребления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никотинсодержайщей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продукции;</w:t>
            </w:r>
          </w:p>
          <w:p w:rsidR="00B73F16" w:rsidRPr="00B7062E" w:rsidRDefault="00B73F16" w:rsidP="00B30D4C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Акции среди населения, направленные на профилактику и отказ от употребления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продукции: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вейпов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электронных сигарет, продуктов нагревания табака, кальянов и бездымного табака.</w:t>
            </w:r>
            <w:proofErr w:type="gramEnd"/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12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Остается низкой осведомленность населения о том, что эти продукты, </w:t>
            </w:r>
            <w:r w:rsidRPr="00B7062E">
              <w:rPr>
                <w:rFonts w:ascii="Liberation Serif" w:eastAsia="Times New Roman" w:hAnsi="Liberation Serif" w:cs="Times New Roman"/>
              </w:rPr>
              <w:t>в силу содержания высокотоксичного никотина,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вызывают зависимость и другие заболевания, </w:t>
            </w:r>
            <w:r w:rsidRPr="00B7062E">
              <w:rPr>
                <w:rFonts w:ascii="Liberation Serif" w:eastAsia="Times New Roman" w:hAnsi="Liberation Serif" w:cs="Times New Roman"/>
              </w:rPr>
              <w:t>вызываемые содержащимися в табачном дыме токсинами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. Этому способствует агрессивный маркетинг </w:t>
            </w:r>
            <w:r w:rsidRPr="00B7062E">
              <w:rPr>
                <w:rFonts w:ascii="Liberation Serif" w:eastAsia="Times New Roman" w:hAnsi="Liberation Serif" w:cs="Times New Roman"/>
              </w:rPr>
              <w:t>данной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продукции со стороны табачных компаний, нацеленный, в первую очередь, на подростков и молодежь.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12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Никотинсодержащая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продукция наносит такой же вред организму, как и табачные изделия, а мифы об их безвредности </w:t>
            </w:r>
            <w:r w:rsidRPr="00B7062E">
              <w:rPr>
                <w:rFonts w:ascii="Liberation Serif" w:eastAsia="Times New Roman" w:hAnsi="Liberation Serif" w:cs="Times New Roman"/>
              </w:rPr>
              <w:t>–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хорошо запланированная дезинформация табачной индустрии.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12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Проблема алкоголя чрезвычайно серьезна: более 200 заболеваний связано с его злоупотреблением, а вклад алкоголя в возникновение различных заболеваний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варьирует от 5 до 75%.</w:t>
            </w:r>
          </w:p>
          <w:p w:rsidR="00810D97" w:rsidRPr="00B7062E" w:rsidRDefault="002769C2" w:rsidP="00B30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left="12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- Алкоголь – это яд, который действует на все системы организма. Помимо того, что он в итоге убивает самого человека, он также ставит под угрозу безопасность окружающих. Так, алкоголь вызывает и нарушение координации движения, и нарушение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контроля за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поведением. Итог: несчастные случаи различного характера, при которых получают травмы и гибнут люди, ни разу не употреблявшие алкоголь, а также рост количества преступлений разной степени тяжести.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граждан о важности отказа от вредных привычек, таких как употребление алкоголя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 – 7 апреля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ЗОЖ, по определению ВОЗ </w:t>
            </w:r>
            <w:r w:rsidRPr="00B7062E">
              <w:rPr>
                <w:rFonts w:ascii="Liberation Serif" w:eastAsia="Times New Roman" w:hAnsi="Liberation Serif" w:cs="Times New Roman"/>
              </w:rPr>
              <w:t>–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системы в частности.</w:t>
            </w:r>
          </w:p>
          <w:p w:rsidR="00810D97" w:rsidRPr="00B7062E" w:rsidRDefault="002769C2" w:rsidP="00B30D4C">
            <w:pPr>
              <w:widowControl w:val="0"/>
              <w:tabs>
                <w:tab w:val="left" w:pos="5340"/>
              </w:tabs>
              <w:spacing w:line="240" w:lineRule="auto"/>
              <w:ind w:left="34" w:right="122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-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Снижается риск многих проблем, связанных со здоровьем, во всех возрастных группах: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смертность от всех причин 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сердечно-сосудистая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смертность у здоровых лиц и страдающих данными заболеваниями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информированности населения различных 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  <w:p w:rsidR="00810D97" w:rsidRPr="00B7062E" w:rsidRDefault="00810D97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8 – 14 апреля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подсчета калорий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B73F16" w:rsidRPr="00B7062E" w:rsidRDefault="00B73F16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теме;</w:t>
            </w:r>
          </w:p>
          <w:p w:rsidR="00B73F16" w:rsidRPr="00B7062E" w:rsidRDefault="00B73F16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Рекомендации работодателям указывать количество калории в блюдах и напитках в меню при организации общественного питания; </w:t>
            </w:r>
          </w:p>
          <w:p w:rsidR="00810D97" w:rsidRPr="00B7062E" w:rsidRDefault="00B73F16" w:rsidP="00B30D4C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акций, связанных с информированием о калорийности рациона и здоровом питании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      </w:r>
          </w:p>
          <w:p w:rsidR="00810D97" w:rsidRPr="00B7062E" w:rsidRDefault="002769C2" w:rsidP="00B30D4C">
            <w:pPr>
              <w:numPr>
                <w:ilvl w:val="0"/>
                <w:numId w:val="54"/>
              </w:numP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i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генерализованного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ожирения.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Формирование у граждан культуры здорового питания с акцентом на возможностях контроля энергетического баланса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15 – 21 апреля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популяризации донорства крови (в честь Дня донора в России 20 апреля)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75C4" w:rsidRPr="00B7062E" w:rsidRDefault="008575C4" w:rsidP="008575C4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8575C4" w:rsidRPr="00B7062E" w:rsidRDefault="008575C4" w:rsidP="008575C4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8575C4" w:rsidP="008575C4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810D97" w:rsidRPr="00B7062E" w:rsidRDefault="002769C2" w:rsidP="00B30D4C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Периодические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донации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крови оказывают благоприятное стимулирующее воздействие на организм донора.</w:t>
            </w:r>
          </w:p>
          <w:p w:rsidR="00810D97" w:rsidRPr="00B7062E" w:rsidRDefault="002769C2" w:rsidP="00B30D4C">
            <w:pPr>
              <w:tabs>
                <w:tab w:val="left" w:pos="5340"/>
              </w:tabs>
              <w:spacing w:line="240" w:lineRule="auto"/>
              <w:ind w:left="127"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Как подготовиться к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донации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:</w:t>
            </w:r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1.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т.ч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. растительное), шоколад, орехи и финики, авокадо, свеклу, бананы;</w:t>
            </w:r>
            <w:proofErr w:type="gramEnd"/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2.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Лучше пить сладкий чай с вареньем, соки, морсы, компоты, минеральную воду и есть хлеб, сухари, сушки, отварные крупы, макароны на воде без масла, овощи и 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lastRenderedPageBreak/>
              <w:t>фрукты, за исключением авокадо, свеклы, бананов;</w:t>
            </w:r>
            <w:proofErr w:type="gramEnd"/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4. За час до процедуры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донации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следует воздержаться от курения;</w:t>
            </w:r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5. Лучше всего на кровопотерю организм реагирует именно в утренние часы. Чем раньше происходит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донация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, тем легче переносится эта процедура. После 12:00 сдавать кровь рекомендуется только постоянным донорам;</w:t>
            </w:r>
          </w:p>
          <w:p w:rsidR="00810D97" w:rsidRPr="00B7062E" w:rsidRDefault="002769C2" w:rsidP="00B30D4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6. Не следует планировать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донацию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после ночного дежурства или бессонной ночи;</w:t>
            </w:r>
          </w:p>
          <w:p w:rsidR="00810D97" w:rsidRPr="00B7062E" w:rsidRDefault="002769C2" w:rsidP="00B7062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41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Информирование граждан о важности донорства крови и правилах донорства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22 – 28 апреля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популяризации лучших практик укрепления здоровья на рабочих местах (в честь Всемирного дня охраны труда 28 апреля)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акции «Дыши полной грудью» (отказ от табака);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«Все под контролем» - акция, направленная на измерение давления сотрудников на рабочих местах;</w:t>
            </w:r>
          </w:p>
          <w:p w:rsidR="00810D97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810D97" w:rsidRPr="00B7062E" w:rsidRDefault="002769C2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810D97" w:rsidRPr="00B7062E" w:rsidRDefault="002769C2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FBFB"/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Активное взаимодействие органов власти и корпоративного сектора – это необходимый элемент в развитии охраны здоровья работников. Многие предприятия уже увидели необходимость в таких программах, и за период с 2020 по 2021 гг. не только внедрили, но и скорректировали проведение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программ с учетом эпидемиологических ограничений и разработали модули, направленные на профилактику COVID-19.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Формирование корпоративной культуры здорового образа жизни в организациях, профилактика профессиональных заболеваний</w:t>
            </w:r>
          </w:p>
        </w:tc>
      </w:tr>
      <w:tr w:rsidR="00810D97" w:rsidRPr="00B7062E" w:rsidTr="00B7062E">
        <w:trPr>
          <w:trHeight w:val="2149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29 апреля – 5 мая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инфекций, передающихся половым путем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В 2021 году суммарный показатель заболеваемости населения Российской Федерации инфекциями, передаваемыми половым путем (ИППП), составил 89,6 случаев на 100 тысяч населения.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К осложнениям ИППП относятся: хронические воспалительные и неопластические процессы органов репродуктивной системы человека, бесплодие. Так,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хламидийная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Малосимптомное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течение заболевания приводит к поздней диагностике инфекции и развитию осложнений со стороны репродуктивной системы человека.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Аногенитальные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Пути первичной профилактики, направленной на дальнейшее снижение заболеваемости инфекциями, передаваемыми половым путем, определяются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lastRenderedPageBreak/>
              <w:t xml:space="preserve">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скринингов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и профилактических обследований на ИППП для своевременного выявления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малосимптомных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 xml:space="preserve"> и бессимптомных форм заболеваний, пропагандой здорового образа жизни, ответственного отношения к своему здоровью.</w:t>
            </w:r>
            <w:proofErr w:type="gramEnd"/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Важным компонентом профилактики заражения ИППП является информирование о безопасном сексуальном поведении.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Для своевременной диагностики 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810D97" w:rsidRPr="00B7062E" w:rsidRDefault="002769C2" w:rsidP="00B30D4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  <w:t>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6 – 12 мая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highlight w:val="gree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сохранения здоровья легких </w:t>
            </w:r>
            <w:r w:rsidRPr="00B7062E">
              <w:rPr>
                <w:rFonts w:ascii="Liberation Serif" w:eastAsia="Times New Roman" w:hAnsi="Liberation Serif" w:cs="Times New Roman"/>
              </w:rPr>
              <w:br/>
              <w:t>(в честь Всемирного дня по борьбе с астмой 7 мая)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67172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67172" w:rsidP="00B6717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Жизнь всего человеческого тела и каждой его клетки зависит от наличия кислорода. И единственный орган нашего тела, который способен получить его – это легкие.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Факторы, мешающие работе легких: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Курение. За один год курения табака в легкие попадает около килограмма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табачных смол, которые разрушают альвеолы и сужают бронхи. Вещества, содержащиеся в жидкостях для электронных сигарет, также представляют опасность для здоровья легких, поскольку не предназначены для вдыхания. Токсичные вещества из табачного дыма 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пара электронных сигарет вызывают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раздражение дыхательных путей, развитие хронического бронхита, повышенную восприимчивость легких к инфекциям и повышают риски бронхиальной астмы и развития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обструктивной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болезни легких;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Гиподинамия. Без достаточного количества движения, например, ежедневной ходьбы пешком, легкие постепенно теряют способность пропускать через себя объем воздуха, необходимый для нормальной жизни организма;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Избыточный вес. У тучных людей диафрагма смещается вверх и давит на легкие, затрудняя их работу;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Невнимание к своему здоровью. Невылеченные вовремя или неправильно вылеченные простуды и бронхиты приводят к тому, что инфекция перемещается в легкие;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Жизнь в мегаполисе. Городская пыль и выхлопные газы автомобилей загрязняют легкие и не дают им полноценно работать.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того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чтобы сохранить здоровье легких, необходимы: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Отказ от курения. Легкие постепенно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очищаются и восстанавливают свои функции. Так что даже у куривших много лет после отказа от вредной привычки есть шанс вернуть легким чистоту. Чем раньше бросите курить, тем выше шансы;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Физическая активность. Регулярные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кардионагрузки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позволяют увеличить емкость легких и улучшить их функции. Бег трусцой, плавание, езда на велосипеде, или же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полчаса-час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ходьбы пешком в день сделают более выносливыми не только дыхательную систему, но и весь организм;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Здоровое снижение веса. Правильное питание и регулярная двигательная активность освободят от лишних килограммов тело, а легкие – от давления;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Забота о своем здоровье. Даже банальный насморк требует грамотного лечения, иначе он может незаметно стать серьезной болезнью;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Выходные на природе. Как бы ни был велик соблазн остаться на выходных в городе, жителям мегаполиса лучше провести их на природе.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населения о важности ответственного отношения к здоровью легких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и к ведению здорового образа жизни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13 – 19 мая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повышения артериального давления (в честь Всемирного дня борьбы с артериальной гипертонией 17 мая)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7172" w:rsidRPr="00B7062E" w:rsidRDefault="00B67172" w:rsidP="00B6717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B67172" w:rsidRPr="00B7062E" w:rsidRDefault="00B67172" w:rsidP="00B6717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Внедрение на предприятиях программ по измерению артериального давления и распространения знаний о здоровом сердце;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Организация диспансеризации и профилактических осмотров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муниципальных служащих, работающих в муниципальных организациях</w:t>
            </w:r>
            <w:r w:rsidRPr="00B7062E">
              <w:rPr>
                <w:rFonts w:ascii="Liberation Serif" w:eastAsia="Times New Roman" w:hAnsi="Liberation Serif" w:cs="Times New Roman"/>
              </w:rPr>
              <w:t>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Снижение производителями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хлебобулочных изделий количества соли в хлебе на 10%;</w:t>
            </w:r>
          </w:p>
          <w:p w:rsidR="00B67172" w:rsidRPr="00B7062E" w:rsidRDefault="00B67172" w:rsidP="00B67172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Информирование организаций общественного питания о необходимости снижения соли в блюдах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B67172" w:rsidP="00B6717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7062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АД зависит от работы сердца и от эластичности и тонуса кровеносных сосудов.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У детей дошкольного возраста АД в среднем равно 80/50 мм рт. ст., у подростков – 110/70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мм рт. ст., и в дальнейшем с возрастом оно незначительно увеличивается. Величина АД у взрослых не должна превышать 140/90 мм рт. ст.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При повышенном давлении человеку ставится диагноз артериальной гипертензии, а при пониженном – гипотензии.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Согласно данным ВОЗ, простой контроль АД позволит избежать развития серьезных заболеваний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системы и их осложнений – инфаркта, инсульта, сосудистой деменции,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ретинопатии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или внезапной смерти.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осведомленности о важности контроля артериального давления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FA4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FA4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20 – 26 мая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FA4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заболеваний эндокринной системы (в честь Всемирного дня щитовидной железы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25 мая)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137B" w:rsidRPr="00B7062E" w:rsidRDefault="007F137B" w:rsidP="00FA4131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7F137B" w:rsidRPr="00B7062E" w:rsidRDefault="007F137B" w:rsidP="00FA4131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7F137B" w:rsidP="00FA4131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FA413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810D97" w:rsidRPr="00B7062E" w:rsidRDefault="002769C2" w:rsidP="00FA413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 основным факторам, которые приводят к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развитию эндокринных нарушений, относятся: инфекционные заболевания, наследственный фактор, хронические заболевания других органов и систем,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сердечно-сосудистая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недостаточность, хирургические вмешательства, прием ряда препаратов.</w:t>
            </w:r>
          </w:p>
          <w:p w:rsidR="00810D97" w:rsidRPr="00B7062E" w:rsidRDefault="002769C2" w:rsidP="00FA413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Так как гормоны, вырабатываемые железами внутренней секреции, регулируют работу других органов и систем, то при эндокринных заболеваниях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нарушается обмен веществ и возникают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симптомы, характерные, например, для заболеваний кожи, почек </w:t>
            </w:r>
          </w:p>
          <w:p w:rsidR="00810D97" w:rsidRPr="00B7062E" w:rsidRDefault="002769C2" w:rsidP="00FA413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810D97" w:rsidRPr="00B7062E" w:rsidRDefault="002769C2" w:rsidP="00FA413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Рекомендованное количество йода человеку в соответствии с потребностями организма человека – 150-200 мкг/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сут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., что обеспечивается 4-5 граммами йодированной соли.</w:t>
            </w:r>
          </w:p>
          <w:p w:rsidR="00810D97" w:rsidRPr="00B7062E" w:rsidRDefault="002769C2" w:rsidP="00FA4131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57" w:right="122" w:hanging="357"/>
              <w:rPr>
                <w:rFonts w:ascii="Liberation Serif" w:hAnsi="Liberation Serif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Йодированная соль – это обычная поваренная соль, в состав которой химическом путем добавлены йодид или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йодат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калия.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Стоимость йодированной соли лишь на 10% превышает стоимость обычной поваренной.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FA4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специалистов и населения о профилактике заболеваний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эндокринной системы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27 мая – 2 июня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4131" w:rsidRPr="00B7062E" w:rsidRDefault="00FA4131" w:rsidP="00FA4131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A4131" w:rsidRPr="00B7062E" w:rsidRDefault="00FA4131" w:rsidP="00FA4131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A4131" w:rsidRPr="00B7062E" w:rsidRDefault="00FA4131" w:rsidP="00FA4131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диспансеризации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профосмотров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организованных коллективов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A4131" w:rsidRPr="00B7062E" w:rsidRDefault="00FA4131" w:rsidP="00FA4131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и проведение мероприятий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 отказу от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никотиносодержащей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 в трудовых коллективах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FA4131" w:rsidRPr="00B7062E" w:rsidRDefault="00FA4131" w:rsidP="00FA4131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и проведение мероприятий по отказ от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никотиносодержащей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 в образовательных учреждениях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A4131" w:rsidRPr="00B7062E" w:rsidRDefault="00FA4131" w:rsidP="00FA4131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и проведение корпоративных мероприятий по отказу от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никотиносодержащей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FA4131" w:rsidP="00FA4131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годы наблюдается замедление темпов снижения распространенности курения и прирост потребления иной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продукции: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вейпов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электронных сигарет, продуктов нагревания табака, кальянов и бездымного табака.</w:t>
            </w:r>
            <w:proofErr w:type="gramEnd"/>
          </w:p>
          <w:p w:rsidR="00810D97" w:rsidRPr="00B7062E" w:rsidRDefault="002769C2" w:rsidP="00B30D4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.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первую очередь, на подростков и молодежь.</w:t>
            </w:r>
          </w:p>
          <w:p w:rsidR="00810D97" w:rsidRPr="00B7062E" w:rsidRDefault="002769C2" w:rsidP="00B30D4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Никотинсодержащая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продукция наносит такой же вред организму, как и табачные изделия, а мифы об их безвредности - хорошо запланированная дезинформация табачной индустрии.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граждан о важности отказа от употребления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никотинсодержа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0B6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0B6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3 – 9 июня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0B6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сохранения здоровья детей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</w:t>
            </w:r>
            <w:r w:rsidRPr="00B7062E">
              <w:rPr>
                <w:rFonts w:ascii="Liberation Serif" w:eastAsia="Times New Roman" w:hAnsi="Liberation Serif" w:cs="Times New Roman"/>
              </w:rPr>
              <w:t>Распространение информационных листовок на родительских собраниях по теме профилактики детского травматизма летом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B6F00" w:rsidRPr="00B7062E" w:rsidRDefault="000B6F00" w:rsidP="000B6F00">
            <w:pPr>
              <w:numPr>
                <w:ilvl w:val="0"/>
                <w:numId w:val="2"/>
              </w:numPr>
              <w:spacing w:line="240" w:lineRule="auto"/>
              <w:ind w:left="187" w:right="113" w:firstLine="34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акции «Здоровый образ жизни – это модно» на уроках здоровья с привлечение Волонтеров-медиков (не менее 3 уроков);</w:t>
            </w:r>
          </w:p>
          <w:p w:rsidR="000B6F00" w:rsidRPr="00B7062E" w:rsidRDefault="000B6F00" w:rsidP="000B6F00">
            <w:pPr>
              <w:numPr>
                <w:ilvl w:val="0"/>
                <w:numId w:val="2"/>
              </w:numPr>
              <w:spacing w:line="240" w:lineRule="auto"/>
              <w:ind w:left="187" w:right="113" w:firstLine="34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тематических занятий по профилактике зависимостей «Я – свободный»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B6F00" w:rsidRPr="00B7062E" w:rsidRDefault="000B6F00" w:rsidP="000B6F00">
            <w:pPr>
              <w:numPr>
                <w:ilvl w:val="0"/>
                <w:numId w:val="2"/>
              </w:numPr>
              <w:spacing w:line="240" w:lineRule="auto"/>
              <w:ind w:left="187" w:right="113" w:firstLine="34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Проведение совещаний совместно с органами социальной защиты регионов по вопросам летнего отдыха детей с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заболеваниями эндокринной системы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0B6F00" w:rsidP="000B6F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0B6F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810D97" w:rsidRPr="00B7062E" w:rsidRDefault="002769C2" w:rsidP="000B6F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ткани.</w:t>
            </w:r>
          </w:p>
          <w:p w:rsidR="00810D97" w:rsidRPr="00B7062E" w:rsidRDefault="002769C2" w:rsidP="000B6F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целях раннего выявления тяжелых наследственных и врожденных заболеваний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в Российской Федерации проводится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пренатальный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неонатальный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скрининги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которые позволяют своевременно диагностировать заболевания, начать лечение.</w:t>
            </w:r>
          </w:p>
          <w:p w:rsidR="00810D97" w:rsidRPr="00B7062E" w:rsidRDefault="002769C2" w:rsidP="000B6F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Особое внимание государства уделяется категории детей, страдающих редкими (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орфанными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) заболеваниями, приводящими к ранней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инвалидизации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сокращению продолжительности жизни.</w:t>
            </w:r>
          </w:p>
          <w:p w:rsidR="00810D97" w:rsidRPr="00B7062E" w:rsidRDefault="002769C2" w:rsidP="000B6F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Также подростки злоупотребляют алкоголем, табачными изделиями, электронными сигаретами, в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связи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 чем важно повышать их осведомленность о вреде для здоровья и преимуществах здорового образа жизни.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0B6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приверженности детей и подростков к ведению здорового образа жизни, повышение внимания родителей и опекунов к вопросам здоровья детей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10 – 16 июня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отказа от алкоголя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0B6F00" w:rsidP="000B6F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кардиомиопатии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миокардита, 47% от панкреатита.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осведомленности населения о связи потребления алкоголя с онкологическими заболеваниями</w:t>
            </w:r>
          </w:p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осведомленности населения о современных походах оказания помощи пациентам с рискованным потреблением алкоголя</w:t>
            </w:r>
          </w:p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обращаемости граждан по вопросам здорового образа жизни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17 – 23 июня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информирования о важности физической активности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0B6F00" w:rsidP="000B6F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Низкая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ФА увеличивает риск развития: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1. Ишемической болезни сердца на 30%;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2. Сахарного диабета 2 типа на 27%;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3. Рака толстой кишки и рака молочной железа на 21-25%.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Основные рекомендации: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2. Для получения дополнительных преимуще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ств дл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810D97" w:rsidRPr="00B7062E" w:rsidTr="00B7062E">
        <w:trPr>
          <w:trHeight w:val="484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24 – 30 июня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употребления наркотических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средств (в честь Международного дня борьбы со злоупотреблением наркотическими средствами и их незаконным оборотом 26 июня)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B6F00" w:rsidRPr="00B7062E" w:rsidRDefault="000B6F00" w:rsidP="000B6F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Проведение в образовательных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организациях научно-практических семинаров на тему опасности употребления наркотических средств;</w:t>
            </w:r>
          </w:p>
          <w:p w:rsidR="000B6F00" w:rsidRPr="00B7062E" w:rsidRDefault="000B6F00" w:rsidP="000B6F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бесед с обучающимися и их родителями по теме;</w:t>
            </w:r>
          </w:p>
          <w:p w:rsidR="000B6F00" w:rsidRPr="00B7062E" w:rsidRDefault="000B6F00" w:rsidP="000B6F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Проведение бесед с родителями обучающихся о важности сохранения психического здоровья 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детей;</w:t>
            </w:r>
          </w:p>
          <w:p w:rsidR="00810D97" w:rsidRPr="00B7062E" w:rsidRDefault="000B6F00" w:rsidP="000B6F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Наркотики – это вещества, способные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оказывать воздействие на нервную систему и вызывать изменение сознания человека.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психоактивное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вещество.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Наркомания – это непреодолимое влечение к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психоактивному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Алкоголь и табак также относятся к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психоактивным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веществам, хоть юридически наркотиками не считаются.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Все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психоактивные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вещества – яды, из-за гибели клеток мозга у наркомана нарушается мышление, снижается интеллект и память.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  <w:proofErr w:type="gramEnd"/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наркоманы нередко заражают друг друга гепатитом В и С, сифилисом и ВИ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Ч-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инфекцией.</w:t>
            </w:r>
          </w:p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Среди наркоманов большинство </w:t>
            </w:r>
            <w:r w:rsidRPr="00B7062E">
              <w:rPr>
                <w:rFonts w:ascii="Liberation Serif" w:eastAsia="Times New Roman" w:hAnsi="Liberation Serif" w:cs="Times New Roman"/>
              </w:rPr>
              <w:t>–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или для получения острых ощущений.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Поиск денег для покупки наркотиков перемещает людей в криминальные слои общества, а затем толкает на преступления, в том числе и тяжкие.</w:t>
            </w:r>
          </w:p>
          <w:p w:rsidR="000B6F00" w:rsidRPr="00B7062E" w:rsidRDefault="002769C2" w:rsidP="0054069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Повышение обращаемости граждан с зависимостями в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 – 7 июля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Неделя, направленная на снижение смертности от внешних причин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0B6F00" w:rsidRPr="00B7062E" w:rsidRDefault="000B6F00" w:rsidP="000B6F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0B6F00" w:rsidRPr="00B7062E" w:rsidRDefault="000B6F00" w:rsidP="000B6F00">
            <w:pPr>
              <w:numPr>
                <w:ilvl w:val="0"/>
                <w:numId w:val="10"/>
              </w:numPr>
              <w:spacing w:line="240" w:lineRule="auto"/>
              <w:ind w:left="187" w:right="113" w:firstLine="17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бесед с несовершеннолетними на тему «Правила безопасного поведения на дорогах»;</w:t>
            </w:r>
          </w:p>
          <w:p w:rsidR="000B6F00" w:rsidRPr="00B7062E" w:rsidRDefault="000B6F00" w:rsidP="000B6F00">
            <w:pPr>
              <w:numPr>
                <w:ilvl w:val="0"/>
                <w:numId w:val="10"/>
              </w:numPr>
              <w:spacing w:line="240" w:lineRule="auto"/>
              <w:ind w:left="187" w:right="113" w:firstLine="17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Проведение интерактивных мероприятий с участием Волонтеров-медиков в пропаганде безопасного поведения детей на дорогах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0B6F00" w:rsidP="000B6F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lastRenderedPageBreak/>
              <w:t>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0D97" w:rsidRPr="00B7062E" w:rsidRDefault="002769C2" w:rsidP="00B30D4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Смертность от внешних причин вызывает 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случайных отравлений алкоголем;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От всех видов транспортных несчастных случаев, в том числе от дорожно-транспортных происшествий;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самоубийств;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убийств;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повреждений с неопределенными намерениями;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случайных падений;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случайных утоплений;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60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 случайных несчастных случаев, вызванных воздействием дыма, огня и пламени.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-Алкоголь – это яд, который действует на все системы организма. Помимо того, что он в итоге убивает человека, потребляющего алкоголь, он также ставит под угрозу безопасность окружающих. Так, алкоголь вызывает и нарушение координации движения, и нарушение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контроля за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Повышение осведомленности населения о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потреблении алкоголя и травмах</w:t>
            </w: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осведомленности населения об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алгоритмах оказания первой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помощи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</w:p>
          <w:p w:rsidR="00810D97" w:rsidRPr="00B7062E" w:rsidRDefault="00810D97" w:rsidP="000B6F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8 – 14 июля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сохранения иммунной системы </w:t>
            </w:r>
            <w:r w:rsidRPr="00B7062E">
              <w:rPr>
                <w:rFonts w:ascii="Liberation Serif" w:eastAsia="Times New Roman" w:hAnsi="Liberation Serif" w:cs="Times New Roman"/>
              </w:rPr>
              <w:br/>
              <w:t>(в честь Всемирного дня борьбы с аллергией 8 июля)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722E38" w:rsidP="00722E3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Что неблагоприятно влияет на иммунитет: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74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Неправильный образ жизни (употребление алкоголя, курение, малое количество физической активности);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74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Стрессы, депрессивное состояние, повышенная раздражительность, усталость и плохой сон;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74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Окружающая среда;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74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Неправильное питание.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hAnsi="Liberation Serif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Информирование населения о важности поддержания иммунитета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15 – 21 июля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  <w:highlight w:val="red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сохранения здоровья головного мозга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722E38" w:rsidP="00722E3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 данным Всемирной инсультной организации, ежегодно в мире фиксируется более 15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млн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случаев инсультов. А в России каждый год более 400 тыс. человек сталкиваются с острыми нарушениями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мозгового кровообращения.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Актуальной проблемой также стало развитие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постковидного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синдрома у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переболевших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COVID-19, при котором страдают когнитивные функции, нарушается сон, развиваются головные боли и астения.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Вероятность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постковидного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синдрома возрастает с возрастом, и нередко усиливает уже имеющиеся проблемы. При обнаружении симптомов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постковидного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синдрома следует обратиться к врачу.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hAnsi="Liberation Serif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29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22 – 28 июля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заболеваний печени (в честь Международного дня борьбы с гепатитом 28 июля)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722E38" w:rsidRPr="00B7062E" w:rsidRDefault="00722E38" w:rsidP="00722E3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722E38" w:rsidP="00722E3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0D97" w:rsidRPr="00B7062E" w:rsidRDefault="002769C2" w:rsidP="00B30D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особенно в группах риска заражения.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физическая активность.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RUS-AUDIT, внедрение которого в широкую клиническую практику будет способствовать своевременному выявлению опасных для здоровья паттернов употребления алкоголя, проведению кратких мотивационных интервью с такими пациентами.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осведомленности населения о механизмах передачи вирусных гепатитах, мерах профилактики, в том числе, вакцинации против вирусов, информирование населения о методах профилактики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неалкогольной жировой болезни печени, обучение правилам здорового рационального питания, способах и условиях расширения физической активности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29 июля – 4 августа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популяризации грудного вскармливания </w:t>
            </w:r>
            <w:r w:rsidRPr="00B7062E">
              <w:rPr>
                <w:rFonts w:ascii="Liberation Serif" w:eastAsia="Times New Roman" w:hAnsi="Liberation Serif" w:cs="Times New Roman"/>
              </w:rPr>
              <w:br/>
              <w:t>(в честь Международной недели грудного вскармливания)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DD1148" w:rsidP="00DD114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Дети, находящиеся на грудном вскармливании, лучше справляются с тестами на интеллект, реже страдают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Польза грудного вскармливания для матери: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выработки окситоцина, что ускоряет процесс восстановления организма после родов;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устойчивости мамы к стрессам, снижение послеродовой депрессии;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Снижение риска появления рака молочной железы и яичников;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Снижение риска развития остеопороза и переломов костей в постменопаузе;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Снижение риска развития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заболеваний и диабета.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Польза для ребенка: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Обеспечение защиты от инфекционных заболеваний;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Стимуляция моторики и созревания функций желудочно-кишечного тракта;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Формирование здоровой микрофлоры кишечника;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Снижение вероятности формирования неправильного прикуса;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Снижение частоты острых респираторных заболеваний;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Улучшение когнитивного и речевого развития;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6"/>
              </w:tabs>
              <w:spacing w:line="240" w:lineRule="auto"/>
              <w:ind w:left="317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Улучшение эмоционального контакта матери и ребенка;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Снижение частоты инфекций мочевыводящих путей.</w:t>
            </w:r>
          </w:p>
          <w:p w:rsidR="00B7062E" w:rsidRPr="00B7062E" w:rsidRDefault="00B7062E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количества матерей, осуществляющих грудное вскармливание, в том числе по истечению 6 месяцев после родов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5 – 11 августа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</w:rPr>
              <w:t>сердечно-сосудистых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</w:rPr>
              <w:t xml:space="preserve"> заболеваний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DD1148" w:rsidRPr="00B7062E" w:rsidRDefault="00DD1148" w:rsidP="00DD1148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Внедрение на предприятиях программ по измерению артериального давления и распространения знаний о здоровом сердце;</w:t>
            </w:r>
          </w:p>
          <w:p w:rsidR="00810D97" w:rsidRPr="00B7062E" w:rsidRDefault="00DD1148" w:rsidP="00DD114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Медицинское сообщество едино во мнении, что здоровый образ жизни является основой профилактики и лечения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сердечно-сосудистых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Профилактика невозможна без отказа от вредных привычек – курения и злоупотребления алкоголем. Курение вообще называют катастрофой для сердца. Оно приводит к спазму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переферических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 сосудов, повышению 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Для нормального функционирования организма взрослому человеку нужна 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lastRenderedPageBreak/>
              <w:t>активность не менее 150 минут в неделю.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Занятия физкультурой способствуют и снижению веса. Ожирение – еще один существенный фактор риска возникновения ССЗ.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Соль – один из главных союзников повышенного давления. Норма соли – 5 грамм в день.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Одной из ключевых особенностей диеты является потребление большого количества овощей и фруктов. ВОЗ советует употреблять каждый день не меньше 400 гр. овощей, фруктов и ягод.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Для получения наиболее объективных показателей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lastRenderedPageBreak/>
              <w:t>утром и среднее давление вечером в дневник.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Если вы видите на экране тонометра 140/90 – это повод обратиться к врачу.</w:t>
            </w:r>
          </w:p>
          <w:p w:rsidR="00B7062E" w:rsidRPr="00B7062E" w:rsidRDefault="00B7062E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60"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осведомленности о возможности профилактики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</w:rPr>
              <w:t>сердечно-сосудистых</w:t>
            </w:r>
            <w:proofErr w:type="gramEnd"/>
            <w:r w:rsidRPr="00B7062E">
              <w:rPr>
                <w:rFonts w:ascii="Liberation Serif" w:eastAsia="Times New Roman" w:hAnsi="Liberation Serif" w:cs="Times New Roman"/>
              </w:rPr>
              <w:t xml:space="preserve"> заболеваний, ведении здорового образа жизни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12 – 18 августа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популяризации активных видов спорта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DD1148" w:rsidP="00DD114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7062E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Низкая физическая активность увеличивает риск развития: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Ишемической болезни сердца на 30%;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Сахарного диабета 2 типа на 27%;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6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Рака толстой кишки и рака молочной железы на 21–25%.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Основные рекомендации: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получения дополнительных преимуще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ств дл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мотивации и приверженности населения к повышению уровня физической активности</w:t>
            </w:r>
          </w:p>
          <w:p w:rsidR="00810D97" w:rsidRPr="00B7062E" w:rsidRDefault="00810D97" w:rsidP="00B30D4C">
            <w:pPr>
              <w:widowControl w:val="0"/>
              <w:spacing w:line="240" w:lineRule="auto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Популяризация активного досуга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33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19 – 25 августа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рака легких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DD1148" w:rsidRPr="00B7062E" w:rsidRDefault="00DD1148" w:rsidP="00DD114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DD1148" w:rsidP="00DD114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Факторы риска развития рака легкого можно разделить на две категории – внутренние и внешние. К первым относится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- Все остальные факторы внешние.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Это работа, связанная с вредными химическими, с дизельными выхлопами, с асбестом, мышьяком и так далее.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Работа в помещениях с повышенной запыленностью, с повышенным количеством радона.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  <w:proofErr w:type="gramEnd"/>
          </w:p>
          <w:p w:rsidR="00B7062E" w:rsidRDefault="00B7062E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  <w:lang w:val="ru-RU"/>
              </w:rPr>
            </w:pPr>
          </w:p>
          <w:p w:rsidR="00B7062E" w:rsidRDefault="00B7062E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  <w:lang w:val="ru-RU"/>
              </w:rPr>
            </w:pPr>
          </w:p>
          <w:p w:rsidR="00B7062E" w:rsidRPr="00B7062E" w:rsidRDefault="00B7062E" w:rsidP="00B70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информированности пациентов и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членов их семей о влиянии факторов образа жизни на риск возникновения первичных онкологических заболеваний и их рецидивов. 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26 августа – 1 сентября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продвижения здорового образа жизни среди детей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FE2EFB" w:rsidP="00FE2EFB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keepNext/>
              <w:keepLines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Ведение здорового образа жизни – важнейшее условие сохранения здоровья любого человека.</w:t>
            </w:r>
          </w:p>
          <w:p w:rsidR="00810D97" w:rsidRPr="00B7062E" w:rsidRDefault="002769C2" w:rsidP="00B30D4C">
            <w:pPr>
              <w:keepNext/>
              <w:keepLines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 здоровью нужно относится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бережно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810D97" w:rsidRPr="00B7062E" w:rsidRDefault="002769C2" w:rsidP="00B30D4C">
            <w:pPr>
              <w:keepNext/>
              <w:keepLines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810D97" w:rsidRPr="00B7062E" w:rsidRDefault="002769C2" w:rsidP="00B30D4C">
            <w:pPr>
              <w:keepNext/>
              <w:keepLines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:rsidR="00810D97" w:rsidRPr="00B7062E" w:rsidRDefault="002769C2" w:rsidP="00B30D4C">
            <w:pPr>
              <w:keepNext/>
              <w:keepLines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1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информированности подростков и их родителей о важности ответственного отношения к своему здоровью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35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 – 8 сентября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профилактики кожных заболеваний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FE2EFB" w:rsidP="00FE2EFB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Кожные заболевания - болезни, поражающие кожный покров и придатки кожи: сальные и потовые железы, ногти, волосы.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Кожным заболеваниям подвержены люди любого пола, в любом возрасте.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Часть кожных болезней заразна, некоторые опасны настолько, что могут привести к летальному исходу, поэтому требует немедленного лечения.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Кожные заболевания могут проявляться как на видимых участках кожи (на лице, на руках, на ногах), так и в труднодоступных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для осмотра местах. Распространены кожные заболевания стопы – например, грибок.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Диагностика кожных заболеваний выполняется с помощью различных лабораторных и инструментальных тестов, в некоторых случаях достаточно осмотра.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Многие болезни самостоятельны, часть является симптомами других заболеваний организма, например, сыпь может быть признаком заболевания печени.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Методы диагностики опухолей кожного покрова включают анализ истории заболевания пациента и семейного анамнеза, полное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физикальное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обследование, методы визуализации, биохимические и иммунологические исследования, гистологическое исследование биоптата и ткани и лабораторные исследования.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1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Информирование пациентов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проактивный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полный осмотр кожного покрова врачом имеют </w:t>
            </w:r>
            <w:proofErr w:type="spellStart"/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первосте</w:t>
            </w:r>
            <w:proofErr w:type="spellEnd"/>
            <w:r w:rsidR="00540694" w:rsidRPr="00B7062E">
              <w:rPr>
                <w:rFonts w:ascii="Liberation Serif" w:eastAsia="Times New Roman" w:hAnsi="Liberation Serif" w:cs="Times New Roman"/>
                <w:color w:val="000000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пенное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значение для выявления злокачественных новообразований кожи на ранних стадиях.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Повышение информированности населения о ранних признаках новообразований на коже</w:t>
            </w:r>
          </w:p>
          <w:p w:rsidR="00810D97" w:rsidRPr="00B7062E" w:rsidRDefault="00810D9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9 – 15 сентября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сокращения потребления алкоголя и связанной с ним смертности и заболеваемости (в честь Дня трезвости 11 сентября и Всемирного дня безопасности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пациента 17 сентября)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E2EFB" w:rsidRPr="00B7062E" w:rsidRDefault="00FE2EFB" w:rsidP="00FE2EFB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FE2EFB" w:rsidP="00FE2EFB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Более тяжелыми последствиями потребление алкоголя характеризуется в сельской местности.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Крайне необходимо продолжать и усиливать антиалкогольную политику.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Частыми причинами начала систематического употребления алкоголя являются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нестабильное психоэмоциональное состояние, депрессивное настроение, повышенная тревожность. 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810D97" w:rsidRPr="00B7062E" w:rsidRDefault="002769C2" w:rsidP="00CC189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41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жизни</w:t>
            </w:r>
          </w:p>
          <w:p w:rsidR="00810D97" w:rsidRPr="00B7062E" w:rsidRDefault="00810D97" w:rsidP="00B30D4C">
            <w:pPr>
              <w:spacing w:line="240" w:lineRule="auto"/>
              <w:ind w:left="141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2769C2" w:rsidP="00B30D4C">
            <w:pPr>
              <w:spacing w:line="240" w:lineRule="auto"/>
              <w:ind w:left="141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информированности наличии служб 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16 – 22 сентября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безопасности пациента и популяризации центров здоровья </w:t>
            </w:r>
            <w:r w:rsidRPr="00B7062E">
              <w:rPr>
                <w:rFonts w:ascii="Liberation Serif" w:eastAsia="Times New Roman" w:hAnsi="Liberation Serif" w:cs="Times New Roman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892" w:rsidRPr="00B7062E" w:rsidRDefault="00CC1892" w:rsidP="00CC189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CC1892" w:rsidRPr="00B7062E" w:rsidRDefault="00CC1892" w:rsidP="00CC189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CC1892" w:rsidP="00CC1892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Функции центра здоровья: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Информирование населения о вредных и опасных для здоровья человека факторах;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Оценка функциональных и адаптивных резервов организма, прогноз состояния здоровья;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Формирование у граждан ответственного отношения к своему здоровью и здоровью своих близких;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Формирование у населения принципов «ответственного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родительства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»;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 и табака;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Обучение граждан эффективным методам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профилактики заболеваний;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 режиму сна, условиям быта, труда (учебы) и отдыха;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разработка индивидуальных рекомендаций сохранения здоровья;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Мониторинг показателей в области профилактики неинфекционных заболеваний и формирования здорового образа жизни.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Категории граждан, которым оказываются медицинские услуги в центре здоровья: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впервые самостоятельно обратившиеся граждане для проведения комплексного обследования;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направленные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врачами амбулаторно-поликлинических учреждений;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направленные врачами после дополнительной диспансеризации (I - II группы здоровья);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направленные врачами из стационаров после острого заболевания;</w:t>
            </w:r>
            <w:proofErr w:type="gramEnd"/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дети 15-17 лет, обратившиеся самостоятельно;</w:t>
            </w:r>
          </w:p>
          <w:p w:rsidR="00810D97" w:rsidRPr="00B7062E" w:rsidRDefault="002769C2" w:rsidP="00B30D4C">
            <w:pPr>
              <w:widowControl w:val="0"/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694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 рационального питания.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Повышение информирование о важности регулярного прохождения медицинских осмотров и важности раннего выявления заболеваний, о роли и возможностях центров здоровья</w:t>
            </w: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23 – 29 сентября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ответственного отношения к сердцу (в честь Всемирного дня сердца 29 сентября)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1892" w:rsidRPr="00B7062E" w:rsidRDefault="00CC1892" w:rsidP="00CC189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CC1892" w:rsidRPr="00B7062E" w:rsidRDefault="00CC1892" w:rsidP="00CC1892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CC1892" w:rsidP="00975857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Борьба с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сердечно-сосудистыми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810D97" w:rsidRPr="00B7062E" w:rsidRDefault="002769C2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Сердце – важнейший орган нашего тела. От состояния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системы напрямую зависит здоровье и продолжительность жизни человека. Беречь сердце необходимо смолоду.</w:t>
            </w:r>
          </w:p>
          <w:p w:rsidR="00810D97" w:rsidRPr="00B7062E" w:rsidRDefault="002769C2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Повышение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выявляемости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заболеваний сердца</w:t>
            </w:r>
          </w:p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Повышение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</w:rPr>
              <w:t>привержен</w:t>
            </w:r>
            <w:r w:rsidR="00B7062E"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ности</w:t>
            </w:r>
            <w:proofErr w:type="spellEnd"/>
            <w:proofErr w:type="gramEnd"/>
            <w:r w:rsidRPr="00B7062E">
              <w:rPr>
                <w:rFonts w:ascii="Liberation Serif" w:eastAsia="Times New Roman" w:hAnsi="Liberation Serif" w:cs="Times New Roman"/>
              </w:rPr>
              <w:t xml:space="preserve"> граждан лекарственной терапии</w:t>
            </w:r>
          </w:p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охвата профилактическим консультированием</w:t>
            </w:r>
          </w:p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Повышение информированности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мотивированности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по вопросу профилактики, диагностики и лечения заболеваний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сердца.</w:t>
            </w:r>
          </w:p>
        </w:tc>
      </w:tr>
      <w:tr w:rsidR="00810D97" w:rsidRPr="00B7062E" w:rsidTr="00B7062E">
        <w:trPr>
          <w:trHeight w:val="86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30 сентября – 6 октября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День здорового долголетия (в честь Международного дня пожилого человека 1 октября)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  Помощь в о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рганизаци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профилактических осмотров и диспансеризации пожилых граждан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 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Разработка мер по профилактике 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уличного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и бытового травматизма;</w:t>
            </w:r>
          </w:p>
          <w:p w:rsidR="00810D97" w:rsidRPr="00B7062E" w:rsidRDefault="00975857" w:rsidP="00975857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before="120" w:line="240" w:lineRule="auto"/>
              <w:ind w:left="41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:rsidR="00810D97" w:rsidRPr="00B7062E" w:rsidRDefault="002769C2" w:rsidP="00975857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left="45" w:firstLine="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Очень важно сохранять здоровье и активность в пожилом возрасте. Многие вопросы, которые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кажутся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доступны только молодым, сегодня могут быть доступны и людям старших возрастов.</w:t>
            </w:r>
          </w:p>
          <w:p w:rsidR="00810D97" w:rsidRPr="00B7062E" w:rsidRDefault="002769C2" w:rsidP="00975857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left="45" w:firstLine="0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Особое внимание необходимо уделять вопросам профилактики </w:t>
            </w:r>
            <w:r w:rsidR="00975857" w:rsidRPr="00B7062E">
              <w:rPr>
                <w:rFonts w:ascii="Liberation Serif" w:eastAsia="Times New Roman" w:hAnsi="Liberation Serif" w:cs="Times New Roman"/>
                <w:color w:val="000000"/>
                <w:lang w:val="ru-RU"/>
              </w:rPr>
              <w:t>уличного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травматизма.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9758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</w:t>
            </w:r>
            <w:r w:rsidR="00975857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уличного </w:t>
            </w:r>
            <w:proofErr w:type="spellStart"/>
            <w:r w:rsidR="00975857" w:rsidRPr="00B7062E">
              <w:rPr>
                <w:rFonts w:ascii="Liberation Serif" w:eastAsia="Times New Roman" w:hAnsi="Liberation Serif" w:cs="Times New Roman"/>
                <w:lang w:val="ru-RU"/>
              </w:rPr>
              <w:t>трвматизма</w:t>
            </w:r>
            <w:proofErr w:type="spellEnd"/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40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7 – 13 октября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706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сохранения психического здоровья (в честь Всемирного дня психического здоровья 10 октября)</w:t>
            </w:r>
          </w:p>
          <w:p w:rsidR="00810D97" w:rsidRPr="00B7062E" w:rsidRDefault="00810D97" w:rsidP="00B706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810D97" w:rsidP="00B30D4C">
            <w:pPr>
              <w:spacing w:line="240" w:lineRule="auto"/>
              <w:ind w:right="113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975857" w:rsidP="00975857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810D97" w:rsidRPr="00B7062E" w:rsidRDefault="002769C2" w:rsidP="00B30D4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      </w:r>
          </w:p>
          <w:p w:rsidR="00810D97" w:rsidRPr="00B7062E" w:rsidRDefault="002769C2" w:rsidP="00B30D4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В случае, если победить такое состояние не получается, стоит обратиться к специалисту.</w:t>
            </w:r>
          </w:p>
          <w:p w:rsidR="00810D97" w:rsidRPr="00B7062E" w:rsidRDefault="002769C2" w:rsidP="00B30D4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810D97" w:rsidRPr="00B7062E" w:rsidRDefault="002769C2" w:rsidP="00975857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  <w:shd w:val="clear" w:color="auto" w:fill="FBFBFB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t xml:space="preserve">Алкоголь угнетает нервную систему, а </w:t>
            </w:r>
            <w:r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</w:rPr>
              <w:lastRenderedPageBreak/>
              <w:t>возникающие на начальных этапах эйфория и возбуждение являются признаками ослабления тормозных механизмов центральной нервной систем</w:t>
            </w:r>
            <w:r w:rsidR="00975857" w:rsidRPr="00B7062E">
              <w:rPr>
                <w:rFonts w:ascii="Liberation Serif" w:eastAsia="Times New Roman" w:hAnsi="Liberation Serif" w:cs="Times New Roman"/>
                <w:color w:val="000000"/>
                <w:shd w:val="clear" w:color="auto" w:fill="FBFBFB"/>
                <w:lang w:val="ru-RU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Сокращение потребление алкоголя и увеличение обращаемости населения по вопросам здорового образа жизни</w:t>
            </w:r>
          </w:p>
          <w:p w:rsidR="00810D97" w:rsidRPr="00B7062E" w:rsidRDefault="00810D97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</w:p>
          <w:p w:rsidR="00810D97" w:rsidRPr="00B7062E" w:rsidRDefault="00810D97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</w:p>
        </w:tc>
      </w:tr>
      <w:tr w:rsidR="00810D9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14 – 20 октября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810D97" w:rsidRPr="00B7062E" w:rsidRDefault="00975857" w:rsidP="00975857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Рак молочной железы (РМЖ) является одним из самых распространенных онкологических заболеваний в России и мире. При этом важно помнить, что и мужчины, хотя и крайне редко, также подвержены этому виду рака – примерно 1 процент от всех выявленных случаев ЗНО молочной железы приходится на мужской пол. </w:t>
            </w:r>
          </w:p>
          <w:p w:rsidR="00810D97" w:rsidRPr="00B7062E" w:rsidRDefault="002769C2" w:rsidP="00B30D4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 группе риска относят никогда не рожавших женщин, принимавших длительное время гормон эстроген, женщин, у которых рано начались менструации или поздно наступил климакс. </w:t>
            </w:r>
          </w:p>
          <w:p w:rsidR="00810D97" w:rsidRPr="00B7062E" w:rsidRDefault="002769C2" w:rsidP="00B30D4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Также к факторам риска относят избыточный вес, вредные привычки, гинекологические заболевания, ушибы и травмы молочных желез. </w:t>
            </w:r>
          </w:p>
          <w:p w:rsidR="00810D97" w:rsidRPr="00B7062E" w:rsidRDefault="002769C2" w:rsidP="00B30D4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Самоосмотр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области. </w:t>
            </w:r>
          </w:p>
          <w:p w:rsidR="00810D97" w:rsidRPr="00B7062E" w:rsidRDefault="002769C2" w:rsidP="00B30D4C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  <w:highlight w:val="white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Маммография – «золотой стандарт» диагностики, безальтернативный метод выявления всех известных вариантов РМЖ, в том числе –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непальпируемого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онконастороженности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населения, профилактика и раннее выявление злокачественных новообразований молочной железы</w:t>
            </w:r>
          </w:p>
          <w:p w:rsidR="00810D97" w:rsidRPr="00B7062E" w:rsidRDefault="002769C2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Повышение выявления ЗНО груди на ранних стадиях</w:t>
            </w:r>
          </w:p>
        </w:tc>
      </w:tr>
      <w:tr w:rsidR="0097585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21 – 27 октября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популяризации потребления овощей и фруктов</w:t>
            </w:r>
          </w:p>
          <w:p w:rsidR="00975857" w:rsidRPr="00B7062E" w:rsidRDefault="00975857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</w:t>
            </w:r>
            <w:r w:rsidRPr="00B7062E">
              <w:rPr>
                <w:rFonts w:ascii="Liberation Serif" w:eastAsia="Times New Roman" w:hAnsi="Liberation Serif" w:cs="Times New Roman"/>
              </w:rPr>
              <w:t>Проведение акции о пользе потребления не менее 400 грамм фруктов и овощей в день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975857" w:rsidP="00975857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Овощи и фрукты занимают достаточно важное место в рационе, они являются ценным источников витаминов, углеводов, органических кислот и минеральных веществ. </w:t>
            </w:r>
          </w:p>
          <w:p w:rsidR="00975857" w:rsidRPr="00B7062E" w:rsidRDefault="00975857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      </w:r>
          </w:p>
          <w:p w:rsidR="00975857" w:rsidRPr="00B7062E" w:rsidRDefault="00975857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Согласно последним рекомендациям ВОЗ, необходимо потреблять не менее 400 гр. овощей и фруктов в день. </w:t>
            </w:r>
          </w:p>
          <w:p w:rsidR="00975857" w:rsidRPr="00B7062E" w:rsidRDefault="00975857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Оптимальное количество зависит от целого ряда факторов, включая возраст, пол и уровень физической активности. </w:t>
            </w:r>
          </w:p>
          <w:p w:rsidR="00975857" w:rsidRPr="00B7062E" w:rsidRDefault="00975857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10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Потребление овощей и фруктов в достаточном (и даже выше рекомендуемого) количестве приносит многоплановую пользу: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Способствует росту и развитию детей;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Увеличивает продолжительность жизни;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Способствует сохранению психического здоровья;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Обеспечивает здоровье сердца;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Снижает риск онкологических заболеваний;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Снижает риск ожирения;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Снижает риск развития диабета;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Улучшает состояние кишечника;</w:t>
            </w:r>
          </w:p>
          <w:p w:rsidR="00975857" w:rsidRPr="00B7062E" w:rsidRDefault="00975857" w:rsidP="00B30D4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Улучшает иммунитет.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Формирование у граждан культуры здорового питания, включая достаточное потребление фруктов и овощей</w:t>
            </w:r>
          </w:p>
        </w:tc>
      </w:tr>
      <w:tr w:rsidR="00975857" w:rsidRPr="00B7062E" w:rsidTr="00B7062E">
        <w:trPr>
          <w:trHeight w:val="86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28 октября – 3 ноября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борьбы с инсультом (в честь Всемирного дня борьбы с инсультом 29 октября)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6728" w:rsidRPr="00B7062E" w:rsidRDefault="00376728" w:rsidP="0037672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376728" w:rsidRPr="00B7062E" w:rsidRDefault="00376728" w:rsidP="00376728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376728" w:rsidP="00376728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Симптомы инсульта:</w:t>
            </w:r>
          </w:p>
          <w:p w:rsidR="00975857" w:rsidRPr="00B7062E" w:rsidRDefault="00975857" w:rsidP="00B30D4C">
            <w:pPr>
              <w:widowControl w:val="0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Головокружение, потеря равновесия и координации движения;</w:t>
            </w:r>
          </w:p>
          <w:p w:rsidR="00975857" w:rsidRPr="00B7062E" w:rsidRDefault="00975857" w:rsidP="00B30D4C">
            <w:pPr>
              <w:widowControl w:val="0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Проблемы с речью;</w:t>
            </w:r>
          </w:p>
          <w:p w:rsidR="00975857" w:rsidRPr="00B7062E" w:rsidRDefault="00975857" w:rsidP="00B30D4C">
            <w:pPr>
              <w:widowControl w:val="0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Онемение, слабость или паралич одной стороны тела;</w:t>
            </w:r>
          </w:p>
          <w:p w:rsidR="00975857" w:rsidRPr="00B7062E" w:rsidRDefault="00975857" w:rsidP="00B30D4C">
            <w:pPr>
              <w:widowControl w:val="0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Потемнение в глазах, двоение предметов или их размытие;</w:t>
            </w:r>
          </w:p>
          <w:p w:rsidR="00975857" w:rsidRPr="00B7062E" w:rsidRDefault="00975857" w:rsidP="00B30D4C">
            <w:pPr>
              <w:widowControl w:val="0"/>
              <w:numPr>
                <w:ilvl w:val="1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Внезапная сильная головная боль.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Факторы риска: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Пожилой возраст (особенно после 65 лет);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Артериальная гипертензия увеличивает риск ишемического инсульта в два раза;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Повышенный уровень холестерина в крови;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Атеросклероз;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Курение;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Сахарный диабет;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Ожирение;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-Правильно подобранная терапия и следование рекомендациям врача минимизируют риски.</w:t>
            </w:r>
          </w:p>
          <w:p w:rsidR="00975857" w:rsidRPr="00B7062E" w:rsidRDefault="00975857" w:rsidP="00B30D4C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Формирование у граждан культуры здорового питания, включая контроль потребления соли и измерения АД</w:t>
            </w:r>
          </w:p>
        </w:tc>
      </w:tr>
      <w:tr w:rsidR="00975857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4 – 10 ноября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857" w:rsidRPr="00B7062E" w:rsidRDefault="00975857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сохранения душевного комфорта (в честь Международной недели осведомленности о стрессе)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975857" w:rsidRPr="00B7062E" w:rsidRDefault="0051282E" w:rsidP="0051282E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Тревога – неотъемлемая часть нашей жизни. У каждого человека бывают моменты и ситуации, вызывающее беспокойство.</w:t>
            </w:r>
          </w:p>
          <w:p w:rsidR="00975857" w:rsidRPr="00B7062E" w:rsidRDefault="00975857" w:rsidP="00B30D4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Для того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чтобы научиться справляться с тревогой разработаны различные методы психологической коррекции, например,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когнитивно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-поведенческая терапия.</w:t>
            </w:r>
          </w:p>
          <w:p w:rsidR="00975857" w:rsidRPr="00B7062E" w:rsidRDefault="00975857" w:rsidP="00B30D4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Тревожность – это психологическая особенность человека. Триггеры для тревожности у всех разные.</w:t>
            </w:r>
          </w:p>
          <w:p w:rsidR="00975857" w:rsidRPr="00B7062E" w:rsidRDefault="00975857" w:rsidP="00B30D4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Чтобы не допустить развития негативных последствий, нужно учиться контролировать стресс. В этом помогают умеренные физические нагрузки, хобби, ограничение потребления негативной информации в интернете и СМИ, планирование дня и обращение за помощью к специалисту.</w:t>
            </w:r>
          </w:p>
          <w:p w:rsidR="00975857" w:rsidRPr="00B7062E" w:rsidRDefault="00975857" w:rsidP="00B30D4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75857" w:rsidRPr="00B7062E" w:rsidRDefault="00975857" w:rsidP="00B30D4C">
            <w:pPr>
              <w:spacing w:line="240" w:lineRule="auto"/>
              <w:ind w:left="141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информированности населения о важности сохранения психического здоровья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45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11 – 17 ноября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борьбы с диабетом (в честь Всемирного дня борьбы с диабетом 14 ноября)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      </w:r>
          </w:p>
          <w:p w:rsidR="0051282E" w:rsidRPr="00B7062E" w:rsidRDefault="0051282E" w:rsidP="00B30D4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СД — это серьезное заболевание, которое повышает риск развития других заболеваний.</w:t>
            </w:r>
          </w:p>
          <w:p w:rsidR="0051282E" w:rsidRPr="00B7062E" w:rsidRDefault="0051282E" w:rsidP="00B30D4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Неправильный контроль за уровнем глюкозы в крови грозит нарушением функций почек, нервной 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сердечно-сосудистой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систем.</w:t>
            </w:r>
          </w:p>
          <w:p w:rsidR="00540694" w:rsidRPr="00B7062E" w:rsidRDefault="0051282E" w:rsidP="00B7062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Контроль глюкозы в крови осуществляется при помощи приема препаратов или их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комбинации и коррекции образа жизни.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 xml:space="preserve">Повышение приверженности к контролю уровня сахара в крови, формирование культуры рационального питания и повышение обращаемости в медицинские организации за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профилактическими осмотрами и медицинской помощью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18 – 24 ноября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борьбы с антимикробной резистентностью (в честь Всемирной недели правильного использования противомикробных препаратов*)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диспансеризации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профосмо</w:t>
            </w:r>
            <w:r w:rsidRPr="00B7062E">
              <w:rPr>
                <w:rFonts w:ascii="Liberation Serif" w:eastAsia="Times New Roman" w:hAnsi="Liberation Serif" w:cs="Times New Roman"/>
              </w:rPr>
              <w:t>тров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организованных коллективов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00"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Антибиотики – рецептурные препараты, «назначать» их самим себе при вирусах бессмысленно и опасно для здоровья.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Антибиотик – рецептурный препарат, назначить его может только врач.</w:t>
            </w:r>
          </w:p>
          <w:p w:rsidR="0051282E" w:rsidRPr="00B7062E" w:rsidRDefault="0051282E" w:rsidP="00B7062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B7062E">
              <w:rPr>
                <w:rFonts w:ascii="Liberation Serif" w:eastAsia="Times New Roman" w:hAnsi="Liberation Serif" w:cs="Times New Roman"/>
                <w:i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47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25 ноября – 1 декабря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борьбы со СПИДом и информирования о венерических заболеваниях (в честь Всемирного дня борьбы со СПИДом 1 </w:t>
            </w: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декабря)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lastRenderedPageBreak/>
              <w:t>-</w:t>
            </w:r>
            <w:r w:rsidRPr="00B7062E">
              <w:rPr>
                <w:rFonts w:ascii="Liberation Serif" w:eastAsia="Times New Roman" w:hAnsi="Liberation Serif" w:cs="Times New Roman"/>
                <w:b/>
                <w:lang w:val="ru-RU"/>
              </w:rPr>
              <w:tab/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Вирус иммунодефицита человека –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ретровирус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вызывающий медленно прогрессирующее заболевание – ВИ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Ч-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инфекцию.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Препараты антиретровирусной терапии (АРВТ) не могут уничтожить ВИЧ в некоторых резервуарах человеческого организма, но они способны полностью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блокировать размножение вируса. Вплоть до того, что его вирусная нагрузка падает до нуля.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При вирусной нагрузке, сниженной до стабильно неопределяемого уровня, ВИ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Ч-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Российской Федерации забота о детях – остается одним из самых приоритетных направлений государственной политики.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снижается.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общедоступная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АРВТ представляет собой эффективный способ подавления активности ВИЧ, и люди, живущие с ВИЧ, перестают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быть источником инфекции.</w:t>
            </w:r>
          </w:p>
          <w:p w:rsidR="0051282E" w:rsidRPr="00B7062E" w:rsidRDefault="0051282E" w:rsidP="00B30D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ВИЧ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как со стороны граждан, так и со стороны медицинских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Повышение приверженности граждан к ответственному отношению к репродуктивному здоровью, включая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использование средств защиты и прохождение тестирований на ВИЧ и иные ИППП, а также снижение стигмы и дискриминации в отношении ВИЧ+ детей и подростков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 – 8 декабря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Неделя профилактики потребления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51282E" w:rsidRPr="00B7062E" w:rsidRDefault="0051282E" w:rsidP="0051282E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диспансеризации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профосмотров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организованных коллективов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51282E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Организация и проведение мероприятий по отказ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у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от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никотиносодержащей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 в образовательных учреждениях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</w:p>
          <w:p w:rsidR="0051282E" w:rsidRPr="00B7062E" w:rsidRDefault="0051282E" w:rsidP="0051282E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и проведение корпоративных мероприятий по отказу от табака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никотиносодержащей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</w:rPr>
              <w:t xml:space="preserve"> продукции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51282E" w:rsidP="00460C1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никотинсодержащей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продукции: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вейпов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, электронных сигарет, продуктов нагревания табака, кальянов и бездымного табака.</w:t>
            </w:r>
            <w:proofErr w:type="gramEnd"/>
          </w:p>
          <w:p w:rsidR="0051282E" w:rsidRPr="00B7062E" w:rsidRDefault="0051282E" w:rsidP="00B30D4C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:rsidR="0051282E" w:rsidRPr="00B7062E" w:rsidRDefault="0051282E" w:rsidP="00B30D4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Никотинсодержащая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продукция наносит такой же вред организму, как и табачные изделия, а мифы об их безвредности – хорошо запланированная дезинформация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табачной индустрии.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 xml:space="preserve">Снижение уровня потребления 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табака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как среди взрослого населения, так и среди подростков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49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9 – 15 декабря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ответственного отношения к здоровью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C10" w:rsidRPr="00B7062E" w:rsidRDefault="009539B4" w:rsidP="00460C1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     </w:t>
            </w:r>
            <w:r w:rsidR="00460C1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="00460C10"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="00460C1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460C10" w:rsidRPr="00B7062E" w:rsidRDefault="00460C10" w:rsidP="00460C1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460C10" w:rsidP="00460C1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Что включает в себя ответственное отношение к здоровью:</w:t>
            </w:r>
          </w:p>
          <w:p w:rsidR="0051282E" w:rsidRPr="00B7062E" w:rsidRDefault="0051282E" w:rsidP="00B30D4C">
            <w:pPr>
              <w:widowControl w:val="0"/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Соблюдение здорового образа жизни;</w:t>
            </w:r>
          </w:p>
          <w:p w:rsidR="0051282E" w:rsidRPr="00B7062E" w:rsidRDefault="0051282E" w:rsidP="00B30D4C">
            <w:pPr>
              <w:widowControl w:val="0"/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Мониторинг собственного здоровья;</w:t>
            </w:r>
          </w:p>
          <w:p w:rsidR="0051282E" w:rsidRPr="00B7062E" w:rsidRDefault="0051282E" w:rsidP="00B30D4C">
            <w:pPr>
              <w:widowControl w:val="0"/>
              <w:numPr>
                <w:ilvl w:val="1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6"/>
              </w:tabs>
              <w:spacing w:line="240" w:lineRule="auto"/>
              <w:ind w:left="681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51282E" w:rsidRPr="00B7062E" w:rsidRDefault="0051282E" w:rsidP="00B30D4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16 – 22 декабря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Неделя популяризации здорового питания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5B00" w:rsidRPr="00B7062E" w:rsidRDefault="009539B4" w:rsidP="00F05B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      </w:t>
            </w:r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05B00" w:rsidRPr="00B7062E" w:rsidRDefault="00F05B00" w:rsidP="00F05B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05B00" w:rsidRPr="00B7062E" w:rsidRDefault="00F05B00" w:rsidP="00F05B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Включение информации о здоровом питании в региональные, муниципальные и корпоративные программы УОЗ;</w:t>
            </w:r>
          </w:p>
          <w:p w:rsidR="00F05B00" w:rsidRPr="00B7062E" w:rsidRDefault="00F05B00" w:rsidP="00F05B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Привлечение предприятий общественного питания к информированию о пользе здорового питания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51282E" w:rsidRPr="00B7062E" w:rsidRDefault="00F05B00" w:rsidP="009539B4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  <w:b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120"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Важно акцентировать внимание не на ограничениях, хотя они тоже важны (минимизация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фастфуда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, снеков, переработанного мяса и сахаросодержащих напитков), а на включении в питание необходимых рацион-формирующих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продуктов (рыба 2 раза в неделю, орехи, овощи и фрукты).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Формирование у граждан культуры здорового питания с акцентом на рацио</w:t>
            </w:r>
            <w:proofErr w:type="gramStart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н-</w:t>
            </w:r>
            <w:proofErr w:type="gramEnd"/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 формирующие продукты питания</w:t>
            </w:r>
          </w:p>
        </w:tc>
      </w:tr>
      <w:tr w:rsidR="0051282E" w:rsidRPr="00B7062E" w:rsidTr="00B7062E">
        <w:trPr>
          <w:trHeight w:val="20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lastRenderedPageBreak/>
              <w:t>51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>23 декабря – 5 января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82E" w:rsidRPr="00B7062E" w:rsidRDefault="0051282E" w:rsidP="00B30D4C">
            <w:pPr>
              <w:spacing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</w:rPr>
            </w:pPr>
            <w:bookmarkStart w:id="1" w:name="_1fob9te" w:colFirst="0" w:colLast="0"/>
            <w:bookmarkEnd w:id="1"/>
            <w:r w:rsidRPr="00B7062E">
              <w:rPr>
                <w:rFonts w:ascii="Liberation Serif" w:eastAsia="Times New Roman" w:hAnsi="Liberation Serif" w:cs="Times New Roman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05B00" w:rsidRPr="00B7062E" w:rsidRDefault="009539B4" w:rsidP="00F05B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    </w:t>
            </w:r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Размещение </w:t>
            </w:r>
            <w:proofErr w:type="spellStart"/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>инфографики</w:t>
            </w:r>
            <w:proofErr w:type="spellEnd"/>
            <w:r w:rsidR="00F05B00"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 по теме;</w:t>
            </w:r>
          </w:p>
          <w:p w:rsidR="00F05B00" w:rsidRPr="00B7062E" w:rsidRDefault="00F05B00" w:rsidP="00F05B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 xml:space="preserve">Размещение позитивных новостей по теме в СМИ, постов в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соцсетях</w:t>
            </w:r>
            <w:proofErr w:type="spellEnd"/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05B00" w:rsidRPr="00B7062E" w:rsidRDefault="00F05B00" w:rsidP="00F05B00">
            <w:pPr>
              <w:spacing w:line="240" w:lineRule="auto"/>
              <w:ind w:left="113" w:right="113"/>
              <w:jc w:val="both"/>
              <w:rPr>
                <w:rFonts w:ascii="Liberation Serif" w:eastAsia="Times New Roman" w:hAnsi="Liberation Serif" w:cs="Times New Roman"/>
                <w:lang w:val="ru-RU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 xml:space="preserve">-    </w:t>
            </w:r>
            <w:r w:rsidRPr="00B7062E">
              <w:rPr>
                <w:rFonts w:ascii="Liberation Serif" w:eastAsia="Times New Roman" w:hAnsi="Liberation Serif" w:cs="Times New Roman"/>
              </w:rPr>
              <w:t>Проведение бесед о вреде опасности злоупотребления алкоголем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;</w:t>
            </w:r>
          </w:p>
          <w:p w:rsidR="00F05B00" w:rsidRPr="00B7062E" w:rsidRDefault="00F05B00" w:rsidP="00F05B00">
            <w:pPr>
              <w:numPr>
                <w:ilvl w:val="0"/>
                <w:numId w:val="10"/>
              </w:numPr>
              <w:spacing w:line="240" w:lineRule="auto"/>
              <w:ind w:left="113" w:right="113" w:firstLine="0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</w:rPr>
              <w:t xml:space="preserve">Организация взаимодействия </w:t>
            </w:r>
            <w:r w:rsidR="009539B4" w:rsidRPr="00B7062E">
              <w:rPr>
                <w:rFonts w:ascii="Liberation Serif" w:eastAsia="Times New Roman" w:hAnsi="Liberation Serif" w:cs="Times New Roman"/>
                <w:lang w:val="ru-RU"/>
              </w:rPr>
              <w:t>со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здравоохранени</w:t>
            </w:r>
            <w:proofErr w:type="spellEnd"/>
            <w:r w:rsidR="009539B4" w:rsidRPr="00B7062E">
              <w:rPr>
                <w:rFonts w:ascii="Liberation Serif" w:eastAsia="Times New Roman" w:hAnsi="Liberation Serif" w:cs="Times New Roman"/>
                <w:lang w:val="ru-RU"/>
              </w:rPr>
              <w:t>ем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и </w:t>
            </w:r>
            <w:proofErr w:type="spellStart"/>
            <w:r w:rsidRPr="00B7062E">
              <w:rPr>
                <w:rFonts w:ascii="Liberation Serif" w:eastAsia="Times New Roman" w:hAnsi="Liberation Serif" w:cs="Times New Roman"/>
              </w:rPr>
              <w:t>Госавтоинспекци</w:t>
            </w:r>
            <w:proofErr w:type="spellEnd"/>
            <w:r w:rsidR="009539B4" w:rsidRPr="00B7062E">
              <w:rPr>
                <w:rFonts w:ascii="Liberation Serif" w:eastAsia="Times New Roman" w:hAnsi="Liberation Serif" w:cs="Times New Roman"/>
                <w:lang w:val="ru-RU"/>
              </w:rPr>
              <w:t>ей</w:t>
            </w:r>
            <w:r w:rsidRPr="00B7062E">
              <w:rPr>
                <w:rFonts w:ascii="Liberation Serif" w:eastAsia="Times New Roman" w:hAnsi="Liberation Serif" w:cs="Times New Roman"/>
              </w:rPr>
              <w:t xml:space="preserve"> в части санитарно-просветительской работы;</w:t>
            </w:r>
          </w:p>
          <w:p w:rsidR="0051282E" w:rsidRPr="00B7062E" w:rsidRDefault="00F05B00" w:rsidP="00F05B00">
            <w:pPr>
              <w:spacing w:line="240" w:lineRule="auto"/>
              <w:ind w:left="113" w:right="113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lang w:val="ru-RU"/>
              </w:rPr>
              <w:t>-</w:t>
            </w:r>
            <w:r w:rsidRPr="00B7062E">
              <w:rPr>
                <w:rFonts w:ascii="Liberation Serif" w:eastAsia="Times New Roman" w:hAnsi="Liberation Serif" w:cs="Times New Roman"/>
                <w:lang w:val="ru-RU"/>
              </w:rPr>
              <w:tab/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51282E" w:rsidRPr="00B7062E" w:rsidRDefault="0051282E" w:rsidP="00B30D4C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line="240" w:lineRule="auto"/>
              <w:ind w:left="397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 xml:space="preserve">В настоящее время в нашей стране медицинскую помощь в борьбе с алкоголизмом оказывают в двух научно-практических центрах, 76 наркологических диспансерах, восьми наркологических больницах и их филиальной сети. В </w:t>
            </w: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многопрофильных медицинских организациях функционируют более 2,1 тыс. кабинетов.</w:t>
            </w:r>
          </w:p>
          <w:p w:rsidR="0051282E" w:rsidRPr="00B7062E" w:rsidRDefault="0051282E" w:rsidP="00B30D4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397" w:right="122"/>
              <w:rPr>
                <w:rFonts w:ascii="Liberation Serif" w:eastAsia="Times New Roman" w:hAnsi="Liberation Serif" w:cs="Times New Roman"/>
                <w:color w:val="000000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t>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282E" w:rsidRPr="00B7062E" w:rsidRDefault="0051282E" w:rsidP="00B30D4C">
            <w:pPr>
              <w:spacing w:line="240" w:lineRule="auto"/>
              <w:rPr>
                <w:rFonts w:ascii="Liberation Serif" w:eastAsia="Times New Roman" w:hAnsi="Liberation Serif" w:cs="Times New Roman"/>
              </w:rPr>
            </w:pPr>
            <w:r w:rsidRPr="00B7062E">
              <w:rPr>
                <w:rFonts w:ascii="Liberation Serif" w:eastAsia="Times New Roman" w:hAnsi="Liberation Serif" w:cs="Times New Roman"/>
                <w:color w:val="000000"/>
              </w:rPr>
              <w:lastRenderedPageBreak/>
              <w:t>Сокращение потребления алкоголя и увеличение обращаемости населения по вопросам здорового образа жизни</w:t>
            </w:r>
          </w:p>
        </w:tc>
      </w:tr>
    </w:tbl>
    <w:p w:rsidR="00810D97" w:rsidRDefault="00810D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810D97" w:rsidSect="00B7062E">
      <w:footerReference w:type="default" r:id="rId8"/>
      <w:pgSz w:w="16839" w:h="11907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09" w:rsidRDefault="00C75C09">
      <w:pPr>
        <w:spacing w:line="240" w:lineRule="auto"/>
      </w:pPr>
      <w:r>
        <w:separator/>
      </w:r>
    </w:p>
  </w:endnote>
  <w:endnote w:type="continuationSeparator" w:id="0">
    <w:p w:rsidR="00C75C09" w:rsidRDefault="00C75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38" w:rsidRDefault="00722E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062E">
      <w:rPr>
        <w:noProof/>
        <w:color w:val="000000"/>
      </w:rPr>
      <w:t>53</w:t>
    </w:r>
    <w:r>
      <w:rPr>
        <w:color w:val="000000"/>
      </w:rPr>
      <w:fldChar w:fldCharType="end"/>
    </w:r>
  </w:p>
  <w:p w:rsidR="00722E38" w:rsidRDefault="00722E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09" w:rsidRDefault="00C75C09">
      <w:pPr>
        <w:spacing w:line="240" w:lineRule="auto"/>
      </w:pPr>
      <w:r>
        <w:separator/>
      </w:r>
    </w:p>
  </w:footnote>
  <w:footnote w:type="continuationSeparator" w:id="0">
    <w:p w:rsidR="00C75C09" w:rsidRDefault="00C75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2BD"/>
    <w:multiLevelType w:val="multilevel"/>
    <w:tmpl w:val="CC76894C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55D026E"/>
    <w:multiLevelType w:val="multilevel"/>
    <w:tmpl w:val="A6CEA9A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78C26E1"/>
    <w:multiLevelType w:val="multilevel"/>
    <w:tmpl w:val="7E7002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8B23E5A"/>
    <w:multiLevelType w:val="multilevel"/>
    <w:tmpl w:val="A6349E3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F67A57"/>
    <w:multiLevelType w:val="multilevel"/>
    <w:tmpl w:val="448C1A52"/>
    <w:lvl w:ilvl="0">
      <w:start w:val="1"/>
      <w:numFmt w:val="bullet"/>
      <w:lvlText w:val="-"/>
      <w:lvlJc w:val="left"/>
      <w:pPr>
        <w:ind w:left="643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26842E0"/>
    <w:multiLevelType w:val="multilevel"/>
    <w:tmpl w:val="7952C4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37650EA"/>
    <w:multiLevelType w:val="multilevel"/>
    <w:tmpl w:val="D5BC2D3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3F43C65"/>
    <w:multiLevelType w:val="multilevel"/>
    <w:tmpl w:val="6F625AC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3FC6C9C"/>
    <w:multiLevelType w:val="multilevel"/>
    <w:tmpl w:val="F4B2E4B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2462D7"/>
    <w:multiLevelType w:val="multilevel"/>
    <w:tmpl w:val="41C813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4896E38"/>
    <w:multiLevelType w:val="multilevel"/>
    <w:tmpl w:val="47FE5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14983039"/>
    <w:multiLevelType w:val="multilevel"/>
    <w:tmpl w:val="50E028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4A07EC4"/>
    <w:multiLevelType w:val="multilevel"/>
    <w:tmpl w:val="01322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15B61DB1"/>
    <w:multiLevelType w:val="multilevel"/>
    <w:tmpl w:val="A66873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18AB1125"/>
    <w:multiLevelType w:val="multilevel"/>
    <w:tmpl w:val="C5DC0A4C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1B013A45"/>
    <w:multiLevelType w:val="multilevel"/>
    <w:tmpl w:val="64E8909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1D9A6507"/>
    <w:multiLevelType w:val="multilevel"/>
    <w:tmpl w:val="1E086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F606999"/>
    <w:multiLevelType w:val="multilevel"/>
    <w:tmpl w:val="E13A2D3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1F7B6927"/>
    <w:multiLevelType w:val="multilevel"/>
    <w:tmpl w:val="78CA5FC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1FA53754"/>
    <w:multiLevelType w:val="multilevel"/>
    <w:tmpl w:val="7D9C54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2402EAD"/>
    <w:multiLevelType w:val="multilevel"/>
    <w:tmpl w:val="D81AD8C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25014B0A"/>
    <w:multiLevelType w:val="multilevel"/>
    <w:tmpl w:val="EE5A9A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255A14EA"/>
    <w:multiLevelType w:val="multilevel"/>
    <w:tmpl w:val="ECF280B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269C5926"/>
    <w:multiLevelType w:val="multilevel"/>
    <w:tmpl w:val="A804264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272A28B1"/>
    <w:multiLevelType w:val="multilevel"/>
    <w:tmpl w:val="954282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285B6CF9"/>
    <w:multiLevelType w:val="multilevel"/>
    <w:tmpl w:val="A28A35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2C2254F7"/>
    <w:multiLevelType w:val="multilevel"/>
    <w:tmpl w:val="9D8EED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0F73243"/>
    <w:multiLevelType w:val="multilevel"/>
    <w:tmpl w:val="C4C406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326A51AC"/>
    <w:multiLevelType w:val="multilevel"/>
    <w:tmpl w:val="012A0712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3972162E"/>
    <w:multiLevelType w:val="multilevel"/>
    <w:tmpl w:val="109CA5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3B6F4294"/>
    <w:multiLevelType w:val="multilevel"/>
    <w:tmpl w:val="E38613B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3E47726C"/>
    <w:multiLevelType w:val="multilevel"/>
    <w:tmpl w:val="DA14B5B2"/>
    <w:lvl w:ilvl="0">
      <w:start w:val="1"/>
      <w:numFmt w:val="decimal"/>
      <w:lvlText w:val="%1.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32">
    <w:nsid w:val="41D55221"/>
    <w:multiLevelType w:val="multilevel"/>
    <w:tmpl w:val="E358648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43153EB4"/>
    <w:multiLevelType w:val="multilevel"/>
    <w:tmpl w:val="9372027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nsid w:val="48262A03"/>
    <w:multiLevelType w:val="multilevel"/>
    <w:tmpl w:val="CF2A1B1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49FC1977"/>
    <w:multiLevelType w:val="multilevel"/>
    <w:tmpl w:val="23BA154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4A7B053B"/>
    <w:multiLevelType w:val="multilevel"/>
    <w:tmpl w:val="A4969150"/>
    <w:lvl w:ilvl="0">
      <w:start w:val="1"/>
      <w:numFmt w:val="bullet"/>
      <w:lvlText w:val="−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4AE45F3F"/>
    <w:multiLevelType w:val="multilevel"/>
    <w:tmpl w:val="6FF481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B58329D"/>
    <w:multiLevelType w:val="multilevel"/>
    <w:tmpl w:val="BFAA50B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BD734FB"/>
    <w:multiLevelType w:val="multilevel"/>
    <w:tmpl w:val="67467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4CCE4E5A"/>
    <w:multiLevelType w:val="multilevel"/>
    <w:tmpl w:val="1756AED0"/>
    <w:lvl w:ilvl="0">
      <w:start w:val="1"/>
      <w:numFmt w:val="decimal"/>
      <w:lvlText w:val="%1."/>
      <w:lvlJc w:val="left"/>
      <w:pPr>
        <w:ind w:left="1037" w:hanging="360"/>
      </w:p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41">
    <w:nsid w:val="4E9729E8"/>
    <w:multiLevelType w:val="multilevel"/>
    <w:tmpl w:val="C9FC5EC8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nsid w:val="5640226D"/>
    <w:multiLevelType w:val="multilevel"/>
    <w:tmpl w:val="EB12C15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569E44C8"/>
    <w:multiLevelType w:val="multilevel"/>
    <w:tmpl w:val="FBB03F6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57A46796"/>
    <w:multiLevelType w:val="multilevel"/>
    <w:tmpl w:val="5992C9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5">
    <w:nsid w:val="5B70300D"/>
    <w:multiLevelType w:val="multilevel"/>
    <w:tmpl w:val="2AAC6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5BDE2A6B"/>
    <w:multiLevelType w:val="multilevel"/>
    <w:tmpl w:val="05DC1E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5F5D40CB"/>
    <w:multiLevelType w:val="multilevel"/>
    <w:tmpl w:val="F73ECBA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5BD421B"/>
    <w:multiLevelType w:val="multilevel"/>
    <w:tmpl w:val="9ED03312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nsid w:val="6E8D65B9"/>
    <w:multiLevelType w:val="multilevel"/>
    <w:tmpl w:val="6B32E7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2724A3D"/>
    <w:multiLevelType w:val="multilevel"/>
    <w:tmpl w:val="A86CC53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73100C92"/>
    <w:multiLevelType w:val="multilevel"/>
    <w:tmpl w:val="F68E31E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>
    <w:nsid w:val="76212908"/>
    <w:multiLevelType w:val="multilevel"/>
    <w:tmpl w:val="80AE09C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763D520A"/>
    <w:multiLevelType w:val="multilevel"/>
    <w:tmpl w:val="25B2879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>
    <w:nsid w:val="76754723"/>
    <w:multiLevelType w:val="multilevel"/>
    <w:tmpl w:val="976699F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nsid w:val="78D60C4B"/>
    <w:multiLevelType w:val="multilevel"/>
    <w:tmpl w:val="B1C666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7C977BCD"/>
    <w:multiLevelType w:val="multilevel"/>
    <w:tmpl w:val="970E7F0A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>
    <w:nsid w:val="7D91035B"/>
    <w:multiLevelType w:val="multilevel"/>
    <w:tmpl w:val="AED6FA5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7ECE047C"/>
    <w:multiLevelType w:val="multilevel"/>
    <w:tmpl w:val="6F6CEA5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4"/>
  </w:num>
  <w:num w:numId="2">
    <w:abstractNumId w:val="15"/>
  </w:num>
  <w:num w:numId="3">
    <w:abstractNumId w:val="12"/>
  </w:num>
  <w:num w:numId="4">
    <w:abstractNumId w:val="29"/>
  </w:num>
  <w:num w:numId="5">
    <w:abstractNumId w:val="27"/>
  </w:num>
  <w:num w:numId="6">
    <w:abstractNumId w:val="37"/>
  </w:num>
  <w:num w:numId="7">
    <w:abstractNumId w:val="10"/>
  </w:num>
  <w:num w:numId="8">
    <w:abstractNumId w:val="25"/>
  </w:num>
  <w:num w:numId="9">
    <w:abstractNumId w:val="19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  <w:num w:numId="14">
    <w:abstractNumId w:val="16"/>
  </w:num>
  <w:num w:numId="15">
    <w:abstractNumId w:val="21"/>
  </w:num>
  <w:num w:numId="16">
    <w:abstractNumId w:val="11"/>
  </w:num>
  <w:num w:numId="17">
    <w:abstractNumId w:val="24"/>
  </w:num>
  <w:num w:numId="18">
    <w:abstractNumId w:val="45"/>
  </w:num>
  <w:num w:numId="19">
    <w:abstractNumId w:val="14"/>
  </w:num>
  <w:num w:numId="20">
    <w:abstractNumId w:val="28"/>
  </w:num>
  <w:num w:numId="21">
    <w:abstractNumId w:val="40"/>
  </w:num>
  <w:num w:numId="22">
    <w:abstractNumId w:val="55"/>
  </w:num>
  <w:num w:numId="23">
    <w:abstractNumId w:val="31"/>
  </w:num>
  <w:num w:numId="24">
    <w:abstractNumId w:val="51"/>
  </w:num>
  <w:num w:numId="25">
    <w:abstractNumId w:val="23"/>
  </w:num>
  <w:num w:numId="26">
    <w:abstractNumId w:val="3"/>
  </w:num>
  <w:num w:numId="27">
    <w:abstractNumId w:val="32"/>
  </w:num>
  <w:num w:numId="28">
    <w:abstractNumId w:val="30"/>
  </w:num>
  <w:num w:numId="29">
    <w:abstractNumId w:val="38"/>
  </w:num>
  <w:num w:numId="30">
    <w:abstractNumId w:val="20"/>
  </w:num>
  <w:num w:numId="31">
    <w:abstractNumId w:val="6"/>
  </w:num>
  <w:num w:numId="32">
    <w:abstractNumId w:val="35"/>
  </w:num>
  <w:num w:numId="33">
    <w:abstractNumId w:val="26"/>
  </w:num>
  <w:num w:numId="34">
    <w:abstractNumId w:val="33"/>
  </w:num>
  <w:num w:numId="35">
    <w:abstractNumId w:val="39"/>
  </w:num>
  <w:num w:numId="36">
    <w:abstractNumId w:val="0"/>
  </w:num>
  <w:num w:numId="37">
    <w:abstractNumId w:val="48"/>
  </w:num>
  <w:num w:numId="38">
    <w:abstractNumId w:val="36"/>
  </w:num>
  <w:num w:numId="39">
    <w:abstractNumId w:val="22"/>
  </w:num>
  <w:num w:numId="40">
    <w:abstractNumId w:val="41"/>
  </w:num>
  <w:num w:numId="41">
    <w:abstractNumId w:val="43"/>
  </w:num>
  <w:num w:numId="42">
    <w:abstractNumId w:val="18"/>
  </w:num>
  <w:num w:numId="43">
    <w:abstractNumId w:val="8"/>
  </w:num>
  <w:num w:numId="44">
    <w:abstractNumId w:val="49"/>
  </w:num>
  <w:num w:numId="45">
    <w:abstractNumId w:val="53"/>
  </w:num>
  <w:num w:numId="46">
    <w:abstractNumId w:val="52"/>
  </w:num>
  <w:num w:numId="47">
    <w:abstractNumId w:val="42"/>
  </w:num>
  <w:num w:numId="48">
    <w:abstractNumId w:val="34"/>
  </w:num>
  <w:num w:numId="49">
    <w:abstractNumId w:val="56"/>
  </w:num>
  <w:num w:numId="50">
    <w:abstractNumId w:val="13"/>
  </w:num>
  <w:num w:numId="51">
    <w:abstractNumId w:val="47"/>
  </w:num>
  <w:num w:numId="52">
    <w:abstractNumId w:val="46"/>
  </w:num>
  <w:num w:numId="53">
    <w:abstractNumId w:val="17"/>
  </w:num>
  <w:num w:numId="54">
    <w:abstractNumId w:val="57"/>
  </w:num>
  <w:num w:numId="55">
    <w:abstractNumId w:val="5"/>
  </w:num>
  <w:num w:numId="56">
    <w:abstractNumId w:val="50"/>
  </w:num>
  <w:num w:numId="57">
    <w:abstractNumId w:val="7"/>
  </w:num>
  <w:num w:numId="58">
    <w:abstractNumId w:val="58"/>
  </w:num>
  <w:num w:numId="59">
    <w:abstractNumId w:val="4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97"/>
    <w:rsid w:val="000A60F8"/>
    <w:rsid w:val="000B6F00"/>
    <w:rsid w:val="00151296"/>
    <w:rsid w:val="00175730"/>
    <w:rsid w:val="001C1F64"/>
    <w:rsid w:val="002769C2"/>
    <w:rsid w:val="00376728"/>
    <w:rsid w:val="00460C10"/>
    <w:rsid w:val="004C3A92"/>
    <w:rsid w:val="004F4E0C"/>
    <w:rsid w:val="0051282E"/>
    <w:rsid w:val="00540694"/>
    <w:rsid w:val="007109CC"/>
    <w:rsid w:val="00722E38"/>
    <w:rsid w:val="00727F99"/>
    <w:rsid w:val="007F137B"/>
    <w:rsid w:val="00810D97"/>
    <w:rsid w:val="008575C4"/>
    <w:rsid w:val="00907A59"/>
    <w:rsid w:val="009539B4"/>
    <w:rsid w:val="00975857"/>
    <w:rsid w:val="00B30D12"/>
    <w:rsid w:val="00B30D4C"/>
    <w:rsid w:val="00B50CBA"/>
    <w:rsid w:val="00B67172"/>
    <w:rsid w:val="00B7062E"/>
    <w:rsid w:val="00B73F16"/>
    <w:rsid w:val="00C75C09"/>
    <w:rsid w:val="00CC1892"/>
    <w:rsid w:val="00DD1148"/>
    <w:rsid w:val="00E130A3"/>
    <w:rsid w:val="00EF614A"/>
    <w:rsid w:val="00F05B00"/>
    <w:rsid w:val="00FA4131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130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6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E130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06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13549</Words>
  <Characters>77230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Кислякова Е.А.</dc:creator>
  <cp:lastModifiedBy>PanovGV</cp:lastModifiedBy>
  <cp:revision>23</cp:revision>
  <cp:lastPrinted>2023-12-27T08:47:00Z</cp:lastPrinted>
  <dcterms:created xsi:type="dcterms:W3CDTF">2023-12-26T09:52:00Z</dcterms:created>
  <dcterms:modified xsi:type="dcterms:W3CDTF">2023-12-27T08:47:00Z</dcterms:modified>
</cp:coreProperties>
</file>